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C0" w:rsidRDefault="00302E59">
      <w:pPr>
        <w:pStyle w:val="Standard"/>
        <w:jc w:val="center"/>
        <w:rPr>
          <w:rFonts w:hint="eastAsia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Карточка № 26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П.</w:t>
      </w:r>
    </w:p>
    <w:p w:rsidR="00FC69C0" w:rsidRDefault="00FC69C0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FC69C0" w:rsidRDefault="00302E5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мешочек»</w:t>
      </w:r>
    </w:p>
    <w:p w:rsidR="00FC69C0" w:rsidRDefault="00302E59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формировать умение детей называть предметы.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Развивать речь детей. Закреплять умение слушать. 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>Воспитывать интерес и любовь к окружающему миру.</w:t>
      </w:r>
    </w:p>
    <w:p w:rsidR="00FC69C0" w:rsidRDefault="00302E59">
      <w:pPr>
        <w:pStyle w:val="Standard"/>
        <w:spacing w:before="225" w:after="225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 w:cs="Arial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красивый, яркий мешочек, знакомые малышу предметы.</w:t>
      </w:r>
    </w:p>
    <w:p w:rsidR="00FC69C0" w:rsidRDefault="00302E59">
      <w:pPr>
        <w:pStyle w:val="Standard"/>
        <w:rPr>
          <w:rFonts w:hint="eastAsia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эту игру можно проводить как с одним ребенком, так и с группой детей.</w:t>
      </w:r>
    </w:p>
    <w:p w:rsidR="00FC69C0" w:rsidRDefault="00302E59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кладет в красивый, яркий мешочек знакомые малышу предметы (кубик, шарик, расческу, чашку, машину и т. п.) и г</w:t>
      </w:r>
      <w:r>
        <w:rPr>
          <w:rFonts w:ascii="Times New Roman" w:hAnsi="Times New Roman" w:cs="Times New Roman"/>
          <w:sz w:val="28"/>
          <w:szCs w:val="28"/>
        </w:rPr>
        <w:t>оворит: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«Посмотрите, какой у меня красивый мешочек! Давайте посмотрим, что в нем лежит?»</w:t>
      </w:r>
    </w:p>
    <w:p w:rsidR="00FC69C0" w:rsidRDefault="00302E5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по одной достает игрушки и спрашивает: «Что это?» При необходимости педагог подсказывает детям названия предметов, побуждая их повторять слова. Показ</w:t>
      </w:r>
      <w:r>
        <w:rPr>
          <w:rFonts w:ascii="Times New Roman" w:hAnsi="Times New Roman" w:cs="Times New Roman"/>
          <w:sz w:val="28"/>
          <w:szCs w:val="28"/>
        </w:rPr>
        <w:t>ав игрушку, можно снова спрятать ее, а затем достать следующий предмет.</w:t>
      </w:r>
    </w:p>
    <w:p w:rsidR="00FC69C0" w:rsidRDefault="00302E5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игру можно провести иначе, например:</w:t>
      </w:r>
    </w:p>
    <w:p w:rsidR="00FC69C0" w:rsidRDefault="00302E5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показывать детям не сразу всю игрушку, а только ее часть, и каждый раз спрашивать: «Что это?»;</w:t>
      </w:r>
    </w:p>
    <w:p w:rsidR="00FC69C0" w:rsidRDefault="00302E59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предложить малышам самостоятельно доставать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игрушки из мешочка и называть их;</w:t>
      </w:r>
    </w:p>
    <w:p w:rsidR="00FC69C0" w:rsidRDefault="00302E59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предложить малышам определить предмет на ощупь и назвать его. Назвав предмет, ребенок достает его и сам убеждается в своей правоте;</w:t>
      </w:r>
    </w:p>
    <w:p w:rsidR="00FC69C0" w:rsidRDefault="00302E5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попросить ребенка достать определенный предмет.</w:t>
      </w:r>
    </w:p>
    <w:p w:rsidR="00FC69C0" w:rsidRDefault="00302E5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со знакомыми игрушками в </w:t>
      </w:r>
      <w:r>
        <w:rPr>
          <w:rFonts w:ascii="Times New Roman" w:hAnsi="Times New Roman" w:cs="Times New Roman"/>
          <w:sz w:val="28"/>
          <w:szCs w:val="28"/>
        </w:rPr>
        <w:t>мешочек можно поместить незнакомый детям предмет. Новую игрушку обязательно надо дать детям потрогать, рассмотреть, подержать. Это способствует установлению прочной связи слова с предметом.</w:t>
      </w:r>
    </w:p>
    <w:p w:rsidR="00FC69C0" w:rsidRDefault="00302E59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в «чудесный мешочек» можно положить нескол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ько незнакомых предметов или предметы с труднопроизносимыми названиями.</w:t>
      </w:r>
    </w:p>
    <w:sectPr w:rsidR="00FC69C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59" w:rsidRDefault="00302E59">
      <w:pPr>
        <w:rPr>
          <w:rFonts w:hint="eastAsia"/>
        </w:rPr>
      </w:pPr>
      <w:r>
        <w:separator/>
      </w:r>
    </w:p>
  </w:endnote>
  <w:endnote w:type="continuationSeparator" w:id="0">
    <w:p w:rsidR="00302E59" w:rsidRDefault="00302E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59" w:rsidRDefault="00302E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02E59" w:rsidRDefault="00302E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C57"/>
    <w:multiLevelType w:val="multilevel"/>
    <w:tmpl w:val="DF7ADBFE"/>
    <w:styleLink w:val="WWNum3"/>
    <w:lvl w:ilvl="0">
      <w:numFmt w:val="bullet"/>
      <w:lvlText w:val="•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15"/>
        <w:u w:val="none"/>
        <w:vertAlign w:val="baseline"/>
      </w:rPr>
    </w:lvl>
    <w:lvl w:ilvl="1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2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3">
      <w:numFmt w:val="bullet"/>
      <w:lvlText w:val="•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4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5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6">
      <w:numFmt w:val="bullet"/>
      <w:lvlText w:val="•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7">
      <w:numFmt w:val="bullet"/>
      <w:lvlText w:val="o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8">
      <w:numFmt w:val="bullet"/>
      <w:lvlText w:val="▪"/>
      <w:lvlJc w:val="left"/>
      <w:rPr>
        <w:rFonts w:cs="Times New Roman"/>
        <w:b w:val="0"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69C0"/>
    <w:rsid w:val="00297A35"/>
    <w:rsid w:val="00302E59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83">
    <w:name w:val="ListLabel 8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15"/>
      <w:u w:val="none"/>
      <w:vertAlign w:val="baseline"/>
    </w:rPr>
  </w:style>
  <w:style w:type="character" w:customStyle="1" w:styleId="ListLabel84">
    <w:name w:val="ListLabel 84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5">
    <w:name w:val="ListLabel 85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6">
    <w:name w:val="ListLabel 86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7">
    <w:name w:val="ListLabel 87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8">
    <w:name w:val="ListLabel 88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9">
    <w:name w:val="ListLabel 89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0">
    <w:name w:val="ListLabel 90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1">
    <w:name w:val="ListLabel 91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ListLabel83">
    <w:name w:val="ListLabel 8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15"/>
      <w:u w:val="none"/>
      <w:vertAlign w:val="baseline"/>
    </w:rPr>
  </w:style>
  <w:style w:type="character" w:customStyle="1" w:styleId="ListLabel84">
    <w:name w:val="ListLabel 84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5">
    <w:name w:val="ListLabel 85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6">
    <w:name w:val="ListLabel 86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7">
    <w:name w:val="ListLabel 87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8">
    <w:name w:val="ListLabel 88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89">
    <w:name w:val="ListLabel 89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0">
    <w:name w:val="ListLabel 90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character" w:customStyle="1" w:styleId="ListLabel91">
    <w:name w:val="ListLabel 91"/>
    <w:rPr>
      <w:rFonts w:cs="Times New Roman"/>
      <w:b w:val="0"/>
      <w:i w:val="0"/>
      <w:strike w:val="0"/>
      <w:dstrike w:val="0"/>
      <w:color w:val="000000"/>
      <w:position w:val="0"/>
      <w:sz w:val="15"/>
      <w:szCs w:val="15"/>
      <w:u w:val="none"/>
      <w:vertAlign w:val="baseline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2020-01-05T17:27:00Z</cp:lastPrinted>
  <dcterms:created xsi:type="dcterms:W3CDTF">2019-07-21T18:57:00Z</dcterms:created>
  <dcterms:modified xsi:type="dcterms:W3CDTF">2021-07-28T16:15:00Z</dcterms:modified>
</cp:coreProperties>
</file>