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9" w:rsidRDefault="00740A4E">
      <w:pPr>
        <w:pStyle w:val="Standard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24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О.</w:t>
      </w:r>
    </w:p>
    <w:p w:rsidR="009C3649" w:rsidRDefault="009C3649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C3649" w:rsidRDefault="00740A4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«Дружные ладошки»</w:t>
      </w:r>
    </w:p>
    <w:p w:rsidR="009C3649" w:rsidRDefault="00740A4E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воспитывать дружелюбие, желание знакомиться с детьми, развивать мелкую моторику, аккуратность, усидчивость; формировать творческое мышление детей.</w:t>
      </w:r>
    </w:p>
    <w:p w:rsidR="009C3649" w:rsidRDefault="00740A4E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ватман,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 или фломастер</w:t>
      </w:r>
    </w:p>
    <w:p w:rsidR="009C3649" w:rsidRDefault="00740A4E">
      <w:pPr>
        <w:pStyle w:val="Standard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закрепляет на столе ватман и предлагает малышам встать вокруг него так, как они захотят. Затем предлагает ребятам показать друг другу ладошки: «Где у наших деток ладошки?» Дети рассматривают свои ладошки, ладошки малышей, стоящих рядом, ладони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воспитателя.</w:t>
      </w:r>
    </w:p>
    <w:p w:rsidR="009C3649" w:rsidRDefault="00740A4E">
      <w:pPr>
        <w:pStyle w:val="Standard"/>
        <w:spacing w:after="102" w:line="259" w:lineRule="auto"/>
        <w:ind w:left="14" w:right="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«Давайте посмотрим, как наши ладошки умеют дружить друг с другом, – предлагает воспитатель. – Моя ладошка хочет подружиться с Юрочкиной ладошкой». Педагог кладет ладонь на ватман и обводит ее цветным карандашом или фломастером. Затем карандаш</w:t>
      </w:r>
      <w:r>
        <w:rPr>
          <w:rFonts w:ascii="Times New Roman" w:hAnsi="Times New Roman" w:cs="Times New Roman"/>
          <w:bCs/>
          <w:sz w:val="28"/>
          <w:szCs w:val="28"/>
        </w:rPr>
        <w:t>ом другого цвета обводит ладошку Юры и говорит: «Вот какие дружные ладошки у нас получились. Кто тоже хочет подружиться?»</w:t>
      </w:r>
    </w:p>
    <w:p w:rsidR="009C3649" w:rsidRDefault="00740A4E">
      <w:pPr>
        <w:pStyle w:val="Standard"/>
        <w:spacing w:after="102" w:line="259" w:lineRule="auto"/>
        <w:ind w:left="14" w:right="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Когда ладошки всех детей обведены, воспитатель говорит: «Ах, какая длинная, разноцветная гирлянда из ладошек у нас получилась, потому </w:t>
      </w:r>
      <w:r>
        <w:rPr>
          <w:rFonts w:ascii="Times New Roman" w:hAnsi="Times New Roman" w:cs="Times New Roman"/>
          <w:bCs/>
          <w:sz w:val="28"/>
          <w:szCs w:val="28"/>
        </w:rPr>
        <w:t>что все детки хотят дружить!»</w:t>
      </w:r>
    </w:p>
    <w:p w:rsidR="009C3649" w:rsidRDefault="00740A4E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следующий раз можно нарисовать на ватмане желтый круг и предложить детям подрисовать к нему лучики из ладошек – получится солнышко, которое согреет всех своим теплом.</w:t>
      </w:r>
    </w:p>
    <w:sectPr w:rsidR="009C36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4E" w:rsidRDefault="00740A4E">
      <w:pPr>
        <w:rPr>
          <w:rFonts w:hint="eastAsia"/>
        </w:rPr>
      </w:pPr>
      <w:r>
        <w:separator/>
      </w:r>
    </w:p>
  </w:endnote>
  <w:endnote w:type="continuationSeparator" w:id="0">
    <w:p w:rsidR="00740A4E" w:rsidRDefault="00740A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4E" w:rsidRDefault="00740A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A4E" w:rsidRDefault="00740A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90C"/>
    <w:multiLevelType w:val="multilevel"/>
    <w:tmpl w:val="66FC5672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649"/>
    <w:rsid w:val="00740A4E"/>
    <w:rsid w:val="009C3649"/>
    <w:rsid w:val="00B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2021-07-28T16:14:00Z</dcterms:modified>
</cp:coreProperties>
</file>