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8C" w:rsidRDefault="00425FE1">
      <w:pPr>
        <w:pStyle w:val="Standard"/>
        <w:jc w:val="center"/>
        <w:rPr>
          <w:rFonts w:ascii="Times New Roman" w:hAnsi="Times New Roman" w:cs="Times New Roman"/>
          <w:b/>
          <w:bCs/>
          <w:color w:val="C9211E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9211E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7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С.</w:t>
      </w:r>
    </w:p>
    <w:p w:rsidR="00A87C8C" w:rsidRDefault="00A87C8C">
      <w:pPr>
        <w:pStyle w:val="Standard"/>
        <w:jc w:val="center"/>
        <w:rPr>
          <w:rFonts w:hint="eastAsia"/>
          <w:sz w:val="28"/>
          <w:szCs w:val="28"/>
        </w:rPr>
      </w:pPr>
    </w:p>
    <w:p w:rsidR="00A87C8C" w:rsidRDefault="00425FE1">
      <w:pPr>
        <w:pStyle w:val="Standard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«Кукла заболела»</w:t>
      </w:r>
    </w:p>
    <w:bookmarkEnd w:id="0"/>
    <w:p w:rsidR="00A87C8C" w:rsidRDefault="00425FE1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формировать умения детей выполнять движения по показу взрослого. </w:t>
      </w:r>
      <w:r>
        <w:rPr>
          <w:rFonts w:ascii="Times New Roman" w:hAnsi="Times New Roman" w:cs="Arial"/>
          <w:sz w:val="28"/>
          <w:szCs w:val="28"/>
        </w:rPr>
        <w:t xml:space="preserve">Развивать речь детей. </w:t>
      </w:r>
      <w:r>
        <w:rPr>
          <w:rFonts w:ascii="Times New Roman" w:eastAsia="Times New Roman" w:hAnsi="Times New Roman" w:cs="Arial"/>
          <w:bCs/>
          <w:color w:val="111111"/>
          <w:sz w:val="28"/>
          <w:szCs w:val="28"/>
          <w:lang w:eastAsia="ru-RU"/>
        </w:rPr>
        <w:t>Закреплять умение слушать. Закреплять умение заботиться о кукле</w:t>
      </w:r>
    </w:p>
    <w:p w:rsidR="00A87C8C" w:rsidRDefault="00425FE1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кукла, набор «Доктор».</w:t>
      </w:r>
    </w:p>
    <w:p w:rsidR="00A87C8C" w:rsidRDefault="00425FE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эту игру лучше всего играть тогда, когда у малыша свежи воспоминания о медицинских процедурах, которые проводились с ним или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Каждого ребенка в яслях или поликлинике осматривал врач, делал им прививки,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мерял температуру и т.д. Этот опыт желательно обыгрывать, предлагая малышу выступать в роли врача, пациента, медсестры, шофера скорой помощи, включая в игру различные действия, имитирующие медицинские процедуры. Такие игры не только полезны для обогащения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игровой деятельности ребенка, но имеют и психотерапевтическое значение. Они помогают малышу привыкнуть к необходимости посещения врача, преодолеть негативные переживания, связанные с недомоганием, болью, лечением. Самым маленьким детям можно предлагать нес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колько знакомых действий, малышам постарше — более разнообразные действия и сюжеты, например:</w:t>
      </w:r>
    </w:p>
    <w:p w:rsidR="00A87C8C" w:rsidRDefault="00425FE1">
      <w:pPr>
        <w:pStyle w:val="Standard"/>
        <w:numPr>
          <w:ilvl w:val="0"/>
          <w:numId w:val="2"/>
        </w:numPr>
        <w:spacing w:after="5" w:line="259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кукле температуру (игрушечным градусником, палочкой, карандашом);</w:t>
      </w:r>
    </w:p>
    <w:p w:rsidR="00A87C8C" w:rsidRDefault="00425FE1">
      <w:pPr>
        <w:pStyle w:val="Standard"/>
        <w:numPr>
          <w:ilvl w:val="0"/>
          <w:numId w:val="1"/>
        </w:numPr>
        <w:spacing w:after="5" w:line="259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 игрушечным стетоскопом (трубочкой, палочкой);</w:t>
      </w:r>
    </w:p>
    <w:p w:rsidR="00A87C8C" w:rsidRDefault="00425FE1">
      <w:pPr>
        <w:pStyle w:val="Standard"/>
        <w:numPr>
          <w:ilvl w:val="0"/>
          <w:numId w:val="1"/>
        </w:numPr>
        <w:spacing w:after="5" w:line="259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укол (игрушечным или</w:t>
      </w:r>
      <w:r>
        <w:rPr>
          <w:rFonts w:ascii="Times New Roman" w:hAnsi="Times New Roman" w:cs="Times New Roman"/>
          <w:sz w:val="28"/>
          <w:szCs w:val="28"/>
        </w:rPr>
        <w:t xml:space="preserve"> настоящим пластмассовым шприцем, палочкой, пальчиком);</w:t>
      </w:r>
    </w:p>
    <w:p w:rsidR="00A87C8C" w:rsidRDefault="00425FE1">
      <w:pPr>
        <w:pStyle w:val="Standard"/>
        <w:numPr>
          <w:ilvl w:val="0"/>
          <w:numId w:val="1"/>
        </w:numPr>
        <w:spacing w:after="5" w:line="259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таблетку, витамины (для этой цели подойдут бусинки, пуговицы, горошины, листочки бумаги) или микстуру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налить в ложечку лекарство из флакона);</w:t>
      </w:r>
    </w:p>
    <w:p w:rsidR="00A87C8C" w:rsidRDefault="00425FE1">
      <w:pPr>
        <w:pStyle w:val="Standard"/>
        <w:numPr>
          <w:ilvl w:val="0"/>
          <w:numId w:val="1"/>
        </w:numPr>
        <w:spacing w:after="5" w:line="259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напоить горячим чаем с медом (малиной):</w:t>
      </w:r>
    </w:p>
    <w:p w:rsidR="00A87C8C" w:rsidRDefault="00425FE1">
      <w:pPr>
        <w:pStyle w:val="Standard"/>
        <w:numPr>
          <w:ilvl w:val="0"/>
          <w:numId w:val="1"/>
        </w:numPr>
        <w:spacing w:after="5" w:line="259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помазать ваткой ранку;</w:t>
      </w:r>
    </w:p>
    <w:p w:rsidR="00A87C8C" w:rsidRDefault="00425FE1">
      <w:pPr>
        <w:pStyle w:val="Standard"/>
        <w:numPr>
          <w:ilvl w:val="0"/>
          <w:numId w:val="1"/>
        </w:numPr>
        <w:spacing w:after="5" w:line="259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повязку, используя кусочек бинтика, пластыря;</w:t>
      </w:r>
    </w:p>
    <w:p w:rsidR="00A87C8C" w:rsidRDefault="00425FE1">
      <w:pPr>
        <w:pStyle w:val="Standard"/>
        <w:numPr>
          <w:ilvl w:val="0"/>
          <w:numId w:val="1"/>
        </w:numPr>
        <w:spacing w:after="316" w:line="259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горчичники (с помощью листочка бумаги, кусочка ткани), банки (можно использовать маленькие крышки от флаконов);</w:t>
      </w:r>
    </w:p>
    <w:p w:rsidR="00A87C8C" w:rsidRDefault="00425FE1">
      <w:pPr>
        <w:pStyle w:val="Standard"/>
        <w:numPr>
          <w:ilvl w:val="0"/>
          <w:numId w:val="1"/>
        </w:numPr>
        <w:spacing w:after="5" w:line="312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осмотреть, полечить горло (пополоскать его из </w:t>
      </w:r>
      <w:r>
        <w:rPr>
          <w:rFonts w:ascii="Times New Roman" w:hAnsi="Times New Roman" w:cs="Times New Roman"/>
          <w:sz w:val="28"/>
          <w:szCs w:val="28"/>
        </w:rPr>
        <w:t>чашечки, помазать мазью);</w:t>
      </w:r>
    </w:p>
    <w:p w:rsidR="00A87C8C" w:rsidRDefault="00425FE1">
      <w:pPr>
        <w:pStyle w:val="Standard"/>
        <w:numPr>
          <w:ilvl w:val="0"/>
          <w:numId w:val="1"/>
        </w:numPr>
        <w:spacing w:after="5" w:line="307" w:lineRule="auto"/>
        <w:ind w:left="275" w:right="14" w:firstLine="24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полечить ушко, нос (закапать лекарство пипеткой, помазать мазью).</w:t>
      </w:r>
    </w:p>
    <w:p w:rsidR="00A87C8C" w:rsidRDefault="00425FE1">
      <w:pPr>
        <w:pStyle w:val="Standard"/>
        <w:spacing w:after="2" w:line="259" w:lineRule="auto"/>
        <w:ind w:left="533" w:firstLine="240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игровые действия можно включать в разные сюжеты. Например, взрослый от имени куклы жалуется, что у нее болит голова (ушко, животик, ножка). Ее нужно </w:t>
      </w:r>
      <w:r>
        <w:rPr>
          <w:rFonts w:ascii="Times New Roman" w:hAnsi="Times New Roman" w:cs="Times New Roman"/>
          <w:sz w:val="28"/>
          <w:szCs w:val="28"/>
        </w:rPr>
        <w:t xml:space="preserve">утешить, уложить в кровать, успокоить, </w:t>
      </w:r>
      <w:r>
        <w:rPr>
          <w:rFonts w:ascii="Times New Roman" w:hAnsi="Times New Roman" w:cs="Times New Roman"/>
          <w:sz w:val="28"/>
          <w:szCs w:val="28"/>
        </w:rPr>
        <w:lastRenderedPageBreak/>
        <w:t>спеть ей песенку; затем полечить куклу, вызвать по телефону врача, отвезти в больницу.</w:t>
      </w:r>
    </w:p>
    <w:p w:rsidR="00A87C8C" w:rsidRDefault="00425FE1">
      <w:pPr>
        <w:pStyle w:val="Standard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Можно устроить больничную палату для нескольких кукол,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лечить их по очереди или организовать осмотр кукол в «кабинете»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врача. Малыши могут по очереди лечить друг друга, воспитателя, сломанную куклу. В ходе этих игр воспитатель может прочитать подходящие стихи, например:</w:t>
      </w:r>
    </w:p>
    <w:p w:rsidR="00A87C8C" w:rsidRDefault="00425FE1">
      <w:pPr>
        <w:pStyle w:val="Standard"/>
        <w:spacing w:line="259" w:lineRule="auto"/>
        <w:ind w:left="1154" w:right="14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 кукла</w:t>
      </w:r>
    </w:p>
    <w:p w:rsidR="00A87C8C" w:rsidRDefault="00425FE1">
      <w:pPr>
        <w:pStyle w:val="Standard"/>
        <w:spacing w:after="15" w:line="264" w:lineRule="auto"/>
        <w:ind w:left="1153" w:right="112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Тихо. Тихо. Тишина.</w:t>
      </w:r>
    </w:p>
    <w:p w:rsidR="00A87C8C" w:rsidRDefault="00425FE1">
      <w:pPr>
        <w:pStyle w:val="Standard"/>
        <w:spacing w:after="15" w:line="264" w:lineRule="auto"/>
        <w:ind w:left="1169" w:right="2851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Кукла бедная больна. Кукла бедная больна.</w:t>
      </w:r>
    </w:p>
    <w:p w:rsidR="00A87C8C" w:rsidRDefault="00425FE1">
      <w:pPr>
        <w:pStyle w:val="Standard"/>
        <w:spacing w:after="15" w:line="264" w:lineRule="auto"/>
        <w:ind w:left="1169" w:right="112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Просит музыки она.</w:t>
      </w:r>
    </w:p>
    <w:p w:rsidR="00A87C8C" w:rsidRDefault="00425FE1">
      <w:pPr>
        <w:pStyle w:val="Standard"/>
        <w:spacing w:after="15" w:line="264" w:lineRule="auto"/>
        <w:ind w:left="1162" w:right="2858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Спойте, что ей нравится. И она поправится.</w:t>
      </w:r>
    </w:p>
    <w:p w:rsidR="00A87C8C" w:rsidRDefault="00425FE1">
      <w:pPr>
        <w:pStyle w:val="Standard"/>
        <w:spacing w:after="186" w:line="264" w:lineRule="auto"/>
        <w:ind w:left="1887" w:hanging="5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В. Берестов</w:t>
      </w:r>
    </w:p>
    <w:p w:rsidR="00A87C8C" w:rsidRDefault="00425FE1">
      <w:pPr>
        <w:pStyle w:val="Standard"/>
        <w:spacing w:after="15" w:line="264" w:lineRule="auto"/>
        <w:ind w:left="3" w:right="3806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Мишка бедный заболел, Много меду вчера съел.</w:t>
      </w:r>
    </w:p>
    <w:p w:rsidR="00A87C8C" w:rsidRDefault="00425FE1">
      <w:pPr>
        <w:pStyle w:val="Standard"/>
        <w:spacing w:after="15" w:line="264" w:lineRule="auto"/>
        <w:ind w:left="1177" w:right="112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Мишке больно и неловко.</w:t>
      </w:r>
    </w:p>
    <w:p w:rsidR="00A87C8C" w:rsidRDefault="00425FE1">
      <w:pPr>
        <w:pStyle w:val="Standard"/>
        <w:spacing w:after="15" w:line="264" w:lineRule="auto"/>
        <w:ind w:left="1174" w:right="112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болит: живот, головка.</w:t>
      </w:r>
    </w:p>
    <w:p w:rsidR="00A87C8C" w:rsidRDefault="00425FE1">
      <w:pPr>
        <w:pStyle w:val="Standard"/>
        <w:spacing w:after="246" w:line="264" w:lineRule="auto"/>
        <w:ind w:left="2208" w:hanging="5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Барто</w:t>
      </w:r>
      <w:proofErr w:type="spellEnd"/>
    </w:p>
    <w:p w:rsidR="00A87C8C" w:rsidRDefault="00425FE1">
      <w:pPr>
        <w:pStyle w:val="Standard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Можно также организовать небольшую игру-драматизацию по фрагментам сказки К. Чуковского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«Доктор Айболит».</w:t>
      </w:r>
    </w:p>
    <w:sectPr w:rsidR="00A87C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E1" w:rsidRDefault="00425FE1">
      <w:pPr>
        <w:rPr>
          <w:rFonts w:hint="eastAsia"/>
        </w:rPr>
      </w:pPr>
      <w:r>
        <w:separator/>
      </w:r>
    </w:p>
  </w:endnote>
  <w:endnote w:type="continuationSeparator" w:id="0">
    <w:p w:rsidR="00425FE1" w:rsidRDefault="00425F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E1" w:rsidRDefault="00425F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5FE1" w:rsidRDefault="00425F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026A"/>
    <w:multiLevelType w:val="multilevel"/>
    <w:tmpl w:val="73924CEC"/>
    <w:styleLink w:val="WWNum3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15"/>
        <w:u w:val="none"/>
        <w:vertAlign w:val="baseline"/>
      </w:rPr>
    </w:lvl>
    <w:lvl w:ilvl="1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numFmt w:val="bullet"/>
      <w:lvlText w:val="o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numFmt w:val="bullet"/>
      <w:lvlText w:val="▪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7C8C"/>
    <w:rsid w:val="0038330E"/>
    <w:rsid w:val="00425FE1"/>
    <w:rsid w:val="00A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2019-07-21T18:57:00Z</dcterms:created>
  <dcterms:modified xsi:type="dcterms:W3CDTF">2021-08-19T16:55:00Z</dcterms:modified>
</cp:coreProperties>
</file>