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E8" w:rsidRPr="00FC7983" w:rsidRDefault="00CD18E8" w:rsidP="00FC7983">
      <w:pPr>
        <w:pStyle w:val="FR1"/>
        <w:spacing w:before="0"/>
        <w:jc w:val="right"/>
        <w:rPr>
          <w:b/>
          <w:sz w:val="28"/>
          <w:szCs w:val="28"/>
        </w:rPr>
      </w:pPr>
      <w:r w:rsidRPr="00FC7983">
        <w:rPr>
          <w:b/>
          <w:sz w:val="28"/>
          <w:szCs w:val="28"/>
        </w:rPr>
        <w:t>Приложение 1</w:t>
      </w:r>
    </w:p>
    <w:p w:rsidR="006B6590" w:rsidRPr="00FC7983" w:rsidRDefault="006B6590" w:rsidP="00FC7983">
      <w:pPr>
        <w:pStyle w:val="FR1"/>
        <w:spacing w:before="0"/>
        <w:jc w:val="center"/>
        <w:rPr>
          <w:b/>
          <w:sz w:val="28"/>
          <w:szCs w:val="28"/>
        </w:rPr>
      </w:pPr>
      <w:r w:rsidRPr="00FC7983">
        <w:rPr>
          <w:b/>
          <w:sz w:val="28"/>
          <w:szCs w:val="28"/>
        </w:rPr>
        <w:t>Развитие проектировочных способностей педагогов как основа развития познавательной активности воспитанников.</w:t>
      </w:r>
    </w:p>
    <w:p w:rsidR="006B6590" w:rsidRPr="00FC7983" w:rsidRDefault="006B6590" w:rsidP="00FC7983">
      <w:pPr>
        <w:pStyle w:val="FR1"/>
        <w:spacing w:before="0"/>
        <w:jc w:val="center"/>
        <w:rPr>
          <w:sz w:val="28"/>
          <w:szCs w:val="28"/>
        </w:rPr>
      </w:pPr>
    </w:p>
    <w:p w:rsidR="006B6590" w:rsidRPr="00FC7983" w:rsidRDefault="006B6590" w:rsidP="00FC7983">
      <w:pPr>
        <w:pStyle w:val="FR1"/>
        <w:spacing w:before="0"/>
        <w:rPr>
          <w:sz w:val="28"/>
          <w:szCs w:val="28"/>
        </w:rPr>
      </w:pPr>
      <w:r w:rsidRPr="00FC7983">
        <w:rPr>
          <w:sz w:val="28"/>
          <w:szCs w:val="28"/>
        </w:rPr>
        <w:t>Психология обучения конца XX столетия переживает подъем</w:t>
      </w:r>
      <w:r w:rsidR="009D2353" w:rsidRPr="00FC7983">
        <w:rPr>
          <w:sz w:val="28"/>
          <w:szCs w:val="28"/>
        </w:rPr>
        <w:t>. В</w:t>
      </w:r>
      <w:r w:rsidRPr="00FC7983">
        <w:rPr>
          <w:sz w:val="28"/>
          <w:szCs w:val="28"/>
        </w:rPr>
        <w:t xml:space="preserve"> начале столетия психология развития и обучения, определи</w:t>
      </w:r>
      <w:r w:rsidR="009D2353" w:rsidRPr="00FC7983">
        <w:rPr>
          <w:sz w:val="28"/>
          <w:szCs w:val="28"/>
        </w:rPr>
        <w:t xml:space="preserve">ла </w:t>
      </w:r>
      <w:r w:rsidRPr="00FC7983">
        <w:rPr>
          <w:sz w:val="28"/>
          <w:szCs w:val="28"/>
        </w:rPr>
        <w:t>установки в понимании при</w:t>
      </w:r>
      <w:r w:rsidRPr="00FC7983">
        <w:rPr>
          <w:sz w:val="28"/>
          <w:szCs w:val="28"/>
        </w:rPr>
        <w:softHyphen/>
        <w:t xml:space="preserve">роды и условий развития детей, </w:t>
      </w:r>
      <w:r w:rsidR="009D2353" w:rsidRPr="00FC7983">
        <w:rPr>
          <w:sz w:val="28"/>
          <w:szCs w:val="28"/>
        </w:rPr>
        <w:t xml:space="preserve">но </w:t>
      </w:r>
      <w:r w:rsidRPr="00FC7983">
        <w:rPr>
          <w:sz w:val="28"/>
          <w:szCs w:val="28"/>
        </w:rPr>
        <w:t>не могла оказать сущест</w:t>
      </w:r>
      <w:r w:rsidRPr="00FC7983">
        <w:rPr>
          <w:sz w:val="28"/>
          <w:szCs w:val="28"/>
        </w:rPr>
        <w:softHyphen/>
        <w:t>венного влияния на массовую практику организации обучения, то сегодня положение дел существенно изменилось. Вобрав в себя все достижения и откры</w:t>
      </w:r>
      <w:r w:rsidR="009D2353" w:rsidRPr="00FC7983">
        <w:rPr>
          <w:sz w:val="28"/>
          <w:szCs w:val="28"/>
        </w:rPr>
        <w:t>тия наук о человеке нашего века,</w:t>
      </w:r>
      <w:r w:rsidRPr="00FC7983">
        <w:rPr>
          <w:sz w:val="28"/>
          <w:szCs w:val="28"/>
        </w:rPr>
        <w:t xml:space="preserve"> психология обучения и развития заняла центральное положение в том движении современной практики обучения, которое пол</w:t>
      </w:r>
      <w:r w:rsidRPr="00FC7983">
        <w:rPr>
          <w:sz w:val="28"/>
          <w:szCs w:val="28"/>
        </w:rPr>
        <w:softHyphen/>
        <w:t>учило название стратегии инновационного обучения. Теперь пси</w:t>
      </w:r>
      <w:r w:rsidRPr="00FC7983">
        <w:rPr>
          <w:sz w:val="28"/>
          <w:szCs w:val="28"/>
        </w:rPr>
        <w:softHyphen/>
        <w:t xml:space="preserve">хология целенаправленно адресуется к </w:t>
      </w:r>
      <w:r w:rsidR="009D2353" w:rsidRPr="00FC7983">
        <w:rPr>
          <w:sz w:val="28"/>
          <w:szCs w:val="28"/>
        </w:rPr>
        <w:t>педагогу</w:t>
      </w:r>
      <w:r w:rsidRPr="00FC7983">
        <w:rPr>
          <w:sz w:val="28"/>
          <w:szCs w:val="28"/>
        </w:rPr>
        <w:t>, к воспитателю, ставя задачу не только просветить, объяснить трудности и загадки становления человека, но и научить воспитателя управлять всей социальной ситуацией развития личности</w:t>
      </w:r>
      <w:r w:rsidR="009D2353" w:rsidRPr="00FC7983">
        <w:rPr>
          <w:sz w:val="28"/>
          <w:szCs w:val="28"/>
        </w:rPr>
        <w:t xml:space="preserve"> ребенка</w:t>
      </w:r>
      <w:r w:rsidRPr="00FC7983">
        <w:rPr>
          <w:sz w:val="28"/>
          <w:szCs w:val="28"/>
        </w:rPr>
        <w:t xml:space="preserve">, помочь в организации его общения, отношений, взаимодействий с </w:t>
      </w:r>
      <w:r w:rsidR="009D2353" w:rsidRPr="00FC7983">
        <w:rPr>
          <w:sz w:val="28"/>
          <w:szCs w:val="28"/>
        </w:rPr>
        <w:t>воспитанниками</w:t>
      </w:r>
      <w:r w:rsidRPr="00FC7983">
        <w:rPr>
          <w:sz w:val="28"/>
          <w:szCs w:val="28"/>
        </w:rPr>
        <w:t xml:space="preserve">. Известный чешский психолог Дана Толлингерова и ее ученики изучили функции учебных задач и их влияние на развитие ребенка и составили таксономию учебных задач. </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Таксономия учебных задач Д. Толлингеровой раскрывает сто</w:t>
      </w:r>
      <w:r w:rsidRPr="00FC7983">
        <w:rPr>
          <w:rFonts w:ascii="Times New Roman" w:hAnsi="Times New Roman"/>
          <w:sz w:val="28"/>
          <w:szCs w:val="28"/>
        </w:rPr>
        <w:softHyphen/>
        <w:t>ящую за любым учебным материалом систему познавательных действий и операций, начиная от действий, связанных с восп</w:t>
      </w:r>
      <w:r w:rsidRPr="00FC7983">
        <w:rPr>
          <w:rFonts w:ascii="Times New Roman" w:hAnsi="Times New Roman"/>
          <w:sz w:val="28"/>
          <w:szCs w:val="28"/>
        </w:rPr>
        <w:softHyphen/>
        <w:t>риятием. запоминанием, припоминанием, и кончая операциями логического и творческого мышления. Пять категорий и 27 типов учебных задач, представленные в таксономии, достаточно полно охватили все разновидности познавательных действий, которые организуются у воспитанников при ознакомлении с окружающим миром. Именно поэтому таксономия вводит четкие ориентиры для оценки воспитателем  развивающих возможностей предлагаемых воспитанникам заданий. Она помогает на деле осуществить системное проектирование задач, направленных на развитие всех позна</w:t>
      </w:r>
      <w:r w:rsidRPr="00FC7983">
        <w:rPr>
          <w:rFonts w:ascii="Times New Roman" w:hAnsi="Times New Roman"/>
          <w:sz w:val="28"/>
          <w:szCs w:val="28"/>
        </w:rPr>
        <w:softHyphen/>
        <w:t>вательных возможностей ребенка, избегая однообразия в по</w:t>
      </w:r>
      <w:r w:rsidRPr="00FC7983">
        <w:rPr>
          <w:rFonts w:ascii="Times New Roman" w:hAnsi="Times New Roman"/>
          <w:sz w:val="28"/>
          <w:szCs w:val="28"/>
        </w:rPr>
        <w:softHyphen/>
        <w:t>рождаемых действиях и обеспечивая преемственность переходов от простых формально-логических действий — к сложным, от творческих заданий — к заданиям на репродукцию и запоми</w:t>
      </w:r>
      <w:r w:rsidRPr="00FC7983">
        <w:rPr>
          <w:rFonts w:ascii="Times New Roman" w:hAnsi="Times New Roman"/>
          <w:sz w:val="28"/>
          <w:szCs w:val="28"/>
        </w:rPr>
        <w:softHyphen/>
        <w:t>нание. Помимо самой таксономии, Д. Толлингерова специально разработала четкие процедуры ее использования в целях про</w:t>
      </w:r>
      <w:r w:rsidRPr="00FC7983">
        <w:rPr>
          <w:rFonts w:ascii="Times New Roman" w:hAnsi="Times New Roman"/>
          <w:sz w:val="28"/>
          <w:szCs w:val="28"/>
        </w:rPr>
        <w:softHyphen/>
        <w:t>ектирования системы учебных задач</w:t>
      </w:r>
      <w:r w:rsidR="009D2353" w:rsidRPr="00FC7983">
        <w:rPr>
          <w:rFonts w:ascii="Times New Roman" w:hAnsi="Times New Roman"/>
          <w:sz w:val="28"/>
          <w:szCs w:val="28"/>
        </w:rPr>
        <w:t xml:space="preserve">. </w:t>
      </w:r>
    </w:p>
    <w:p w:rsidR="006B6590" w:rsidRPr="00FC7983" w:rsidRDefault="006B6590" w:rsidP="00FC7983">
      <w:pPr>
        <w:pStyle w:val="FR1"/>
        <w:spacing w:before="0"/>
        <w:rPr>
          <w:b/>
          <w:sz w:val="28"/>
          <w:szCs w:val="28"/>
        </w:rPr>
      </w:pPr>
    </w:p>
    <w:p w:rsidR="006B6590" w:rsidRPr="00FC7983" w:rsidRDefault="006B6590" w:rsidP="00FC7983">
      <w:pPr>
        <w:pStyle w:val="FR1"/>
        <w:spacing w:before="0"/>
        <w:rPr>
          <w:b/>
          <w:sz w:val="28"/>
          <w:szCs w:val="28"/>
        </w:rPr>
      </w:pPr>
      <w:r w:rsidRPr="00FC7983">
        <w:rPr>
          <w:b/>
          <w:sz w:val="28"/>
          <w:szCs w:val="28"/>
        </w:rPr>
        <w:t>История вопроса</w:t>
      </w:r>
    </w:p>
    <w:p w:rsidR="006B6590" w:rsidRPr="00FC7983" w:rsidRDefault="006B6590" w:rsidP="00FC7983">
      <w:pPr>
        <w:pStyle w:val="FR1"/>
        <w:spacing w:before="0"/>
        <w:rPr>
          <w:b/>
          <w:sz w:val="28"/>
          <w:szCs w:val="28"/>
        </w:rPr>
      </w:pPr>
      <w:r w:rsidRPr="00FC7983">
        <w:rPr>
          <w:b/>
          <w:sz w:val="28"/>
          <w:szCs w:val="28"/>
        </w:rPr>
        <w:t>ТЕОРИЯ УЧЕБНЫХ ЗАДАЧ Д. ТОЛЛИНГЕРОВОЙ. ЕЕ ВКЛАД И ЗНАЧЕНИЕ ДЛЯ РАЗВИТИЯ ПЕДАГОГИКИ И ПСИХОЛОГИИ</w:t>
      </w:r>
    </w:p>
    <w:p w:rsidR="006B6590" w:rsidRPr="00FC7983" w:rsidRDefault="006B6590" w:rsidP="00FC7983">
      <w:pPr>
        <w:pStyle w:val="FR1"/>
        <w:spacing w:before="0"/>
        <w:rPr>
          <w:sz w:val="28"/>
          <w:szCs w:val="28"/>
        </w:rPr>
      </w:pPr>
    </w:p>
    <w:p w:rsidR="006B6590" w:rsidRPr="00FC7983" w:rsidRDefault="006B6590" w:rsidP="00FC7983">
      <w:pPr>
        <w:pStyle w:val="FR1"/>
        <w:spacing w:before="0"/>
        <w:rPr>
          <w:sz w:val="28"/>
          <w:szCs w:val="28"/>
        </w:rPr>
      </w:pPr>
      <w:r w:rsidRPr="00FC7983">
        <w:rPr>
          <w:sz w:val="28"/>
          <w:szCs w:val="28"/>
        </w:rPr>
        <w:t>Драгомира Голоушова</w:t>
      </w:r>
    </w:p>
    <w:p w:rsidR="006B6590" w:rsidRPr="00FC7983" w:rsidRDefault="006B6590" w:rsidP="00FC7983">
      <w:pPr>
        <w:spacing w:before="300" w:line="240" w:lineRule="auto"/>
        <w:rPr>
          <w:rFonts w:ascii="Times New Roman" w:hAnsi="Times New Roman"/>
          <w:sz w:val="28"/>
          <w:szCs w:val="28"/>
        </w:rPr>
      </w:pPr>
      <w:r w:rsidRPr="00FC7983">
        <w:rPr>
          <w:rFonts w:ascii="Times New Roman" w:hAnsi="Times New Roman"/>
          <w:sz w:val="28"/>
          <w:szCs w:val="28"/>
        </w:rPr>
        <w:t>Д. Толлингерова была первым чехословацким автором, начавшим в своих трудах систематически зан</w:t>
      </w:r>
      <w:r w:rsidR="009D2353" w:rsidRPr="00FC7983">
        <w:rPr>
          <w:rFonts w:ascii="Times New Roman" w:hAnsi="Times New Roman"/>
          <w:sz w:val="28"/>
          <w:szCs w:val="28"/>
        </w:rPr>
        <w:t>иматься учебным</w:t>
      </w:r>
      <w:r w:rsidRPr="00FC7983">
        <w:rPr>
          <w:rFonts w:ascii="Times New Roman" w:hAnsi="Times New Roman"/>
          <w:sz w:val="28"/>
          <w:szCs w:val="28"/>
        </w:rPr>
        <w:t xml:space="preserve"> задачами, и первой, кто осознал </w:t>
      </w:r>
      <w:r w:rsidRPr="00FC7983">
        <w:rPr>
          <w:rFonts w:ascii="Times New Roman" w:hAnsi="Times New Roman"/>
          <w:sz w:val="28"/>
          <w:szCs w:val="28"/>
        </w:rPr>
        <w:lastRenderedPageBreak/>
        <w:t>необходимость конституирования автономной теории учебных задач. В своих начинаниях он</w:t>
      </w:r>
      <w:r w:rsidR="009D2353" w:rsidRPr="00FC7983">
        <w:rPr>
          <w:rFonts w:ascii="Times New Roman" w:hAnsi="Times New Roman"/>
          <w:sz w:val="28"/>
          <w:szCs w:val="28"/>
        </w:rPr>
        <w:t>а</w:t>
      </w:r>
      <w:r w:rsidRPr="00FC7983">
        <w:rPr>
          <w:rFonts w:ascii="Times New Roman" w:hAnsi="Times New Roman"/>
          <w:sz w:val="28"/>
          <w:szCs w:val="28"/>
        </w:rPr>
        <w:t xml:space="preserve"> исходила из собственных предшествующих исследований, в которых доказала, что учением можно управлять не только “пост фактум” — после того, как появятся учебные результаты, но “анте фактум” — до того, как они появятся. Это потому, что существуют механизмы, позволяющие учебные результаты предусматривать, предвидеть</w:t>
      </w:r>
      <w:r w:rsidR="009D2353" w:rsidRPr="00FC7983">
        <w:rPr>
          <w:rFonts w:ascii="Times New Roman" w:hAnsi="Times New Roman"/>
          <w:sz w:val="28"/>
          <w:szCs w:val="28"/>
        </w:rPr>
        <w:t>.</w:t>
      </w:r>
      <w:r w:rsidRPr="00FC7983">
        <w:rPr>
          <w:rFonts w:ascii="Times New Roman" w:hAnsi="Times New Roman"/>
          <w:sz w:val="28"/>
          <w:szCs w:val="28"/>
        </w:rPr>
        <w:t xml:space="preserve"> Управление путем обратной связи не является единственным видом управления, с помощью которого можно влиять на овладение человеком умений. Учебные действия можно заранее проектировать путем оперирования условиями </w:t>
      </w:r>
      <w:r w:rsidR="009D2353" w:rsidRPr="00FC7983">
        <w:rPr>
          <w:rFonts w:ascii="Times New Roman" w:hAnsi="Times New Roman"/>
          <w:sz w:val="28"/>
          <w:szCs w:val="28"/>
        </w:rPr>
        <w:t>обучения</w:t>
      </w:r>
      <w:r w:rsidRPr="00FC7983">
        <w:rPr>
          <w:rFonts w:ascii="Times New Roman" w:hAnsi="Times New Roman"/>
          <w:sz w:val="28"/>
          <w:szCs w:val="28"/>
        </w:rPr>
        <w:t>, которые затем с большей или меньшей вероятностью “не позволяют”, чтобы учебные действия “двигались иным путем и в другую сторону. Одним из факторов, которые позволяют осуществлять именно это проектирование учебных действий, являются учебные задачи.</w:t>
      </w:r>
    </w:p>
    <w:p w:rsidR="009D2353"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Размышляя о теории учебных задач, Д. Толлингерова первоначально имела в виду</w:t>
      </w:r>
      <w:r w:rsidR="009D2353" w:rsidRPr="00FC7983">
        <w:rPr>
          <w:rFonts w:ascii="Times New Roman" w:hAnsi="Times New Roman"/>
          <w:sz w:val="28"/>
          <w:szCs w:val="28"/>
        </w:rPr>
        <w:t xml:space="preserve"> лишь их психологическую теорию. </w:t>
      </w:r>
      <w:r w:rsidRPr="00FC7983">
        <w:rPr>
          <w:rFonts w:ascii="Times New Roman" w:hAnsi="Times New Roman"/>
          <w:sz w:val="28"/>
          <w:szCs w:val="28"/>
        </w:rPr>
        <w:t>Впоследствии она, однако поняла, что полноценной и полезной для практики может быт лишь междисциплинарная теория учебных задач, охватывающая вместе с психологическими также педагогические и, главное методические измерения. Эта теория должна учитывать не только закономерности психических процессов, обеспечивающих решение задач, но и специфику учебных целей, учебный материал и другие компоненты процесса обучения</w:t>
      </w:r>
      <w:r w:rsidR="009D2353" w:rsidRPr="00FC7983">
        <w:rPr>
          <w:rFonts w:ascii="Times New Roman" w:hAnsi="Times New Roman"/>
          <w:sz w:val="28"/>
          <w:szCs w:val="28"/>
        </w:rPr>
        <w:t>.</w:t>
      </w:r>
      <w:r w:rsidRPr="00FC7983">
        <w:rPr>
          <w:rFonts w:ascii="Times New Roman" w:hAnsi="Times New Roman"/>
          <w:sz w:val="28"/>
          <w:szCs w:val="28"/>
        </w:rPr>
        <w:t xml:space="preserve"> </w:t>
      </w:r>
    </w:p>
    <w:p w:rsidR="006B6590" w:rsidRPr="00FC7983" w:rsidRDefault="006B6590" w:rsidP="00FC7983">
      <w:pPr>
        <w:spacing w:line="240" w:lineRule="auto"/>
        <w:rPr>
          <w:rFonts w:ascii="Times New Roman" w:hAnsi="Times New Roman"/>
          <w:b/>
          <w:sz w:val="28"/>
          <w:szCs w:val="28"/>
        </w:rPr>
      </w:pPr>
      <w:r w:rsidRPr="00FC7983">
        <w:rPr>
          <w:rFonts w:ascii="Times New Roman" w:hAnsi="Times New Roman"/>
          <w:sz w:val="28"/>
          <w:szCs w:val="28"/>
        </w:rPr>
        <w:t>К потребности разработать теорию учебных задач привело Д. Толлингерову в программированное обучение. В “Введении теорию и практику программированного учения” она пишет, что программист должен при конструировании программы иметь виду не только систему запланированных целей, но и систему действий, которые ведут к достижению этих целей. Поэтому в своих “Методах программирования”, являющихся составной ча</w:t>
      </w:r>
      <w:r w:rsidRPr="00FC7983">
        <w:rPr>
          <w:rFonts w:ascii="Times New Roman" w:hAnsi="Times New Roman"/>
          <w:sz w:val="28"/>
          <w:szCs w:val="28"/>
        </w:rPr>
        <w:softHyphen/>
        <w:t xml:space="preserve">стью “Введения”, она тесно связывает анализ </w:t>
      </w:r>
      <w:r w:rsidR="009D2353" w:rsidRPr="00FC7983">
        <w:rPr>
          <w:rFonts w:ascii="Times New Roman" w:hAnsi="Times New Roman"/>
          <w:b/>
          <w:sz w:val="28"/>
          <w:szCs w:val="28"/>
        </w:rPr>
        <w:t>учебного матери</w:t>
      </w:r>
      <w:r w:rsidR="009D2353" w:rsidRPr="00FC7983">
        <w:rPr>
          <w:rFonts w:ascii="Times New Roman" w:hAnsi="Times New Roman"/>
          <w:b/>
          <w:sz w:val="28"/>
          <w:szCs w:val="28"/>
        </w:rPr>
        <w:softHyphen/>
        <w:t>ала,</w:t>
      </w:r>
      <w:r w:rsidRPr="00FC7983">
        <w:rPr>
          <w:rFonts w:ascii="Times New Roman" w:hAnsi="Times New Roman"/>
          <w:b/>
          <w:sz w:val="28"/>
          <w:szCs w:val="28"/>
        </w:rPr>
        <w:t xml:space="preserve"> который должен стать предметом усвоения, и анализ </w:t>
      </w:r>
      <w:r w:rsidR="009D2353" w:rsidRPr="00FC7983">
        <w:rPr>
          <w:rFonts w:ascii="Times New Roman" w:hAnsi="Times New Roman"/>
          <w:b/>
          <w:sz w:val="28"/>
          <w:szCs w:val="28"/>
        </w:rPr>
        <w:t>обучения,</w:t>
      </w:r>
      <w:r w:rsidRPr="00FC7983">
        <w:rPr>
          <w:rFonts w:ascii="Times New Roman" w:hAnsi="Times New Roman"/>
          <w:b/>
          <w:sz w:val="28"/>
          <w:szCs w:val="28"/>
        </w:rPr>
        <w:t xml:space="preserve"> то есть того, что должен “сделать” ребен</w:t>
      </w:r>
      <w:r w:rsidR="009D2353" w:rsidRPr="00FC7983">
        <w:rPr>
          <w:rFonts w:ascii="Times New Roman" w:hAnsi="Times New Roman"/>
          <w:b/>
          <w:sz w:val="28"/>
          <w:szCs w:val="28"/>
        </w:rPr>
        <w:t>ок с учебным мате</w:t>
      </w:r>
      <w:r w:rsidR="009D2353" w:rsidRPr="00FC7983">
        <w:rPr>
          <w:rFonts w:ascii="Times New Roman" w:hAnsi="Times New Roman"/>
          <w:b/>
          <w:sz w:val="28"/>
          <w:szCs w:val="28"/>
        </w:rPr>
        <w:softHyphen/>
        <w:t>риалом,</w:t>
      </w:r>
      <w:r w:rsidRPr="00FC7983">
        <w:rPr>
          <w:rFonts w:ascii="Times New Roman" w:hAnsi="Times New Roman"/>
          <w:b/>
          <w:sz w:val="28"/>
          <w:szCs w:val="28"/>
        </w:rPr>
        <w:t xml:space="preserve"> чтобы его усвоить.</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Если </w:t>
      </w:r>
      <w:r w:rsidRPr="00FC7983">
        <w:rPr>
          <w:rFonts w:ascii="Times New Roman" w:hAnsi="Times New Roman"/>
          <w:b/>
          <w:sz w:val="28"/>
          <w:szCs w:val="28"/>
        </w:rPr>
        <w:t xml:space="preserve">педагог на </w:t>
      </w:r>
      <w:r w:rsidR="009E1607" w:rsidRPr="00FC7983">
        <w:rPr>
          <w:rFonts w:ascii="Times New Roman" w:hAnsi="Times New Roman"/>
          <w:b/>
          <w:sz w:val="28"/>
          <w:szCs w:val="28"/>
        </w:rPr>
        <w:t>НОД</w:t>
      </w:r>
      <w:r w:rsidRPr="00FC7983">
        <w:rPr>
          <w:rFonts w:ascii="Times New Roman" w:hAnsi="Times New Roman"/>
          <w:b/>
          <w:sz w:val="28"/>
          <w:szCs w:val="28"/>
        </w:rPr>
        <w:t xml:space="preserve"> должен планомерно управлять учеб</w:t>
      </w:r>
      <w:r w:rsidRPr="00FC7983">
        <w:rPr>
          <w:rFonts w:ascii="Times New Roman" w:hAnsi="Times New Roman"/>
          <w:b/>
          <w:sz w:val="28"/>
          <w:szCs w:val="28"/>
        </w:rPr>
        <w:softHyphen/>
        <w:t>ными действиями воспитанников, если хочет, чтобы ребенок восп</w:t>
      </w:r>
      <w:r w:rsidRPr="00FC7983">
        <w:rPr>
          <w:rFonts w:ascii="Times New Roman" w:hAnsi="Times New Roman"/>
          <w:b/>
          <w:sz w:val="28"/>
          <w:szCs w:val="28"/>
        </w:rPr>
        <w:softHyphen/>
        <w:t>роизводил, сопоставлял, абстрагировал и т.д., ему необходимо создать для этого такие условия, чтобы эти действия появились в обучении.</w:t>
      </w:r>
      <w:r w:rsidRPr="00FC7983">
        <w:rPr>
          <w:rFonts w:ascii="Times New Roman" w:hAnsi="Times New Roman"/>
          <w:sz w:val="28"/>
          <w:szCs w:val="28"/>
        </w:rPr>
        <w:t xml:space="preserve"> Тем, что вызывает активные учебные действия ста</w:t>
      </w:r>
      <w:r w:rsidRPr="00FC7983">
        <w:rPr>
          <w:rFonts w:ascii="Times New Roman" w:hAnsi="Times New Roman"/>
          <w:sz w:val="28"/>
          <w:szCs w:val="28"/>
        </w:rPr>
        <w:softHyphen/>
        <w:t>новятся, по Д. Толлингеровой, учебные задачи</w:t>
      </w:r>
      <w:r w:rsidR="009E1607" w:rsidRPr="00FC7983">
        <w:rPr>
          <w:rFonts w:ascii="Times New Roman" w:hAnsi="Times New Roman"/>
          <w:sz w:val="28"/>
          <w:szCs w:val="28"/>
        </w:rPr>
        <w:t xml:space="preserve"> или задания</w:t>
      </w:r>
      <w:r w:rsidRPr="00FC7983">
        <w:rPr>
          <w:rFonts w:ascii="Times New Roman" w:hAnsi="Times New Roman"/>
          <w:sz w:val="28"/>
          <w:szCs w:val="28"/>
        </w:rPr>
        <w:t xml:space="preserve">. Поэтому </w:t>
      </w:r>
      <w:r w:rsidRPr="00FC7983">
        <w:rPr>
          <w:rFonts w:ascii="Times New Roman" w:hAnsi="Times New Roman"/>
          <w:b/>
          <w:sz w:val="28"/>
          <w:szCs w:val="28"/>
        </w:rPr>
        <w:t xml:space="preserve">задача номер один для педагога — это научиться составлять учебные задачи так, чтобы их операционная структура соответствовала преследуемым педагогическим целям и </w:t>
      </w:r>
      <w:r w:rsidR="009E1607" w:rsidRPr="00FC7983">
        <w:rPr>
          <w:rFonts w:ascii="Times New Roman" w:hAnsi="Times New Roman"/>
          <w:b/>
          <w:sz w:val="28"/>
          <w:szCs w:val="28"/>
        </w:rPr>
        <w:t>изучаемому</w:t>
      </w:r>
      <w:r w:rsidRPr="00FC7983">
        <w:rPr>
          <w:rFonts w:ascii="Times New Roman" w:hAnsi="Times New Roman"/>
          <w:b/>
          <w:sz w:val="28"/>
          <w:szCs w:val="28"/>
        </w:rPr>
        <w:t xml:space="preserve"> материалу.</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Итак, если анализ </w:t>
      </w:r>
      <w:r w:rsidR="009E1607" w:rsidRPr="00FC7983">
        <w:rPr>
          <w:rFonts w:ascii="Times New Roman" w:hAnsi="Times New Roman"/>
          <w:sz w:val="28"/>
          <w:szCs w:val="28"/>
        </w:rPr>
        <w:t xml:space="preserve">изучаемого </w:t>
      </w:r>
      <w:r w:rsidRPr="00FC7983">
        <w:rPr>
          <w:rFonts w:ascii="Times New Roman" w:hAnsi="Times New Roman"/>
          <w:sz w:val="28"/>
          <w:szCs w:val="28"/>
        </w:rPr>
        <w:t xml:space="preserve"> материала ведет к определению того, что воспитанник в конце обучения будет знать, то </w:t>
      </w:r>
      <w:r w:rsidRPr="00FC7983">
        <w:rPr>
          <w:rFonts w:ascii="Times New Roman" w:hAnsi="Times New Roman"/>
          <w:b/>
          <w:sz w:val="28"/>
          <w:szCs w:val="28"/>
        </w:rPr>
        <w:t xml:space="preserve">анализ учебных действий ведет к определению того, что воспитанник с усваиваемыми познаниями </w:t>
      </w:r>
      <w:r w:rsidRPr="00FC7983">
        <w:rPr>
          <w:rFonts w:ascii="Times New Roman" w:hAnsi="Times New Roman"/>
          <w:b/>
          <w:sz w:val="28"/>
          <w:szCs w:val="28"/>
        </w:rPr>
        <w:lastRenderedPageBreak/>
        <w:t>должен сделать</w:t>
      </w:r>
      <w:r w:rsidRPr="00FC7983">
        <w:rPr>
          <w:rFonts w:ascii="Times New Roman" w:hAnsi="Times New Roman"/>
          <w:sz w:val="28"/>
          <w:szCs w:val="28"/>
        </w:rPr>
        <w:t xml:space="preserve"> — определить их, сопоставить, дедуцировать, применять и т.д., чтобы преобразо</w:t>
      </w:r>
      <w:r w:rsidRPr="00FC7983">
        <w:rPr>
          <w:rFonts w:ascii="Times New Roman" w:hAnsi="Times New Roman"/>
          <w:sz w:val="28"/>
          <w:szCs w:val="28"/>
        </w:rPr>
        <w:softHyphen/>
        <w:t>вать их в знания.</w:t>
      </w:r>
    </w:p>
    <w:p w:rsidR="006B6590" w:rsidRPr="00FC7983" w:rsidRDefault="006B6590" w:rsidP="00FC7983">
      <w:pPr>
        <w:spacing w:line="240" w:lineRule="auto"/>
        <w:jc w:val="left"/>
        <w:rPr>
          <w:rFonts w:ascii="Times New Roman" w:hAnsi="Times New Roman"/>
          <w:sz w:val="28"/>
          <w:szCs w:val="28"/>
        </w:rPr>
      </w:pPr>
      <w:r w:rsidRPr="00FC7983">
        <w:rPr>
          <w:rFonts w:ascii="Times New Roman" w:hAnsi="Times New Roman"/>
          <w:sz w:val="28"/>
          <w:szCs w:val="28"/>
        </w:rPr>
        <w:t>Импульсом для “внесения порядка” в систему учебных задач послужила для нее “Таксономия учебных целей” Блюма. Б.С. Блюм разделил воспитательные цели на три категории. Первая категория охватывала область познания, вторая включала область аффективную, а в третьей категории были указаны психомотор</w:t>
      </w:r>
      <w:r w:rsidRPr="00FC7983">
        <w:rPr>
          <w:rFonts w:ascii="Times New Roman" w:hAnsi="Times New Roman"/>
          <w:sz w:val="28"/>
          <w:szCs w:val="28"/>
        </w:rPr>
        <w:softHyphen/>
        <w:t xml:space="preserve">ные способности. Б.С. Блюм с сотрудниками упорядочил частные цели этих трех категорий в специальные таксономии, из которых </w:t>
      </w:r>
      <w:r w:rsidRPr="00FC7983">
        <w:rPr>
          <w:rFonts w:ascii="Times New Roman" w:hAnsi="Times New Roman"/>
          <w:b/>
          <w:sz w:val="28"/>
          <w:szCs w:val="28"/>
        </w:rPr>
        <w:t>Д. Толлингерову заинтересовала прежде всего таксономия по</w:t>
      </w:r>
      <w:r w:rsidRPr="00FC7983">
        <w:rPr>
          <w:rFonts w:ascii="Times New Roman" w:hAnsi="Times New Roman"/>
          <w:b/>
          <w:sz w:val="28"/>
          <w:szCs w:val="28"/>
        </w:rPr>
        <w:softHyphen/>
        <w:t>знавательных</w:t>
      </w:r>
      <w:r w:rsidR="009E1607" w:rsidRPr="00FC7983">
        <w:rPr>
          <w:rFonts w:ascii="Times New Roman" w:hAnsi="Times New Roman"/>
          <w:b/>
          <w:sz w:val="28"/>
          <w:szCs w:val="28"/>
        </w:rPr>
        <w:t xml:space="preserve">  </w:t>
      </w:r>
      <w:r w:rsidRPr="00FC7983">
        <w:rPr>
          <w:rFonts w:ascii="Times New Roman" w:hAnsi="Times New Roman"/>
          <w:b/>
          <w:sz w:val="28"/>
          <w:szCs w:val="28"/>
        </w:rPr>
        <w:t>целей.</w:t>
      </w:r>
      <w:r w:rsidRPr="00FC7983">
        <w:rPr>
          <w:rFonts w:ascii="Times New Roman" w:hAnsi="Times New Roman"/>
          <w:sz w:val="28"/>
          <w:szCs w:val="28"/>
        </w:rPr>
        <w:t xml:space="preserve">     Таксономия познавательных целей Блюма исходила главным образом из предпосылки, что цель воспитания — дать специ</w:t>
      </w:r>
      <w:r w:rsidRPr="00FC7983">
        <w:rPr>
          <w:rFonts w:ascii="Times New Roman" w:hAnsi="Times New Roman"/>
          <w:sz w:val="28"/>
          <w:szCs w:val="28"/>
        </w:rPr>
        <w:softHyphen/>
        <w:t>альные и общие знания вместе со способом, как с ними обра</w:t>
      </w:r>
      <w:r w:rsidRPr="00FC7983">
        <w:rPr>
          <w:rFonts w:ascii="Times New Roman" w:hAnsi="Times New Roman"/>
          <w:sz w:val="28"/>
          <w:szCs w:val="28"/>
        </w:rPr>
        <w:softHyphen/>
        <w:t>щаться. Так, наряду со знаниями должны развиваться и когни</w:t>
      </w:r>
      <w:r w:rsidRPr="00FC7983">
        <w:rPr>
          <w:rFonts w:ascii="Times New Roman" w:hAnsi="Times New Roman"/>
          <w:sz w:val="28"/>
          <w:szCs w:val="28"/>
        </w:rPr>
        <w:softHyphen/>
        <w:t>тивные способности, которых, по его мнению, пять: понимание, применение, анализ, синтез и оценка. Таким образом</w:t>
      </w:r>
      <w:r w:rsidR="009E1607" w:rsidRPr="00FC7983">
        <w:rPr>
          <w:rFonts w:ascii="Times New Roman" w:hAnsi="Times New Roman"/>
          <w:sz w:val="28"/>
          <w:szCs w:val="28"/>
        </w:rPr>
        <w:t>,</w:t>
      </w:r>
      <w:r w:rsidRPr="00FC7983">
        <w:rPr>
          <w:rFonts w:ascii="Times New Roman" w:hAnsi="Times New Roman"/>
          <w:sz w:val="28"/>
          <w:szCs w:val="28"/>
        </w:rPr>
        <w:t xml:space="preserve"> были пол</w:t>
      </w:r>
      <w:r w:rsidRPr="00FC7983">
        <w:rPr>
          <w:rFonts w:ascii="Times New Roman" w:hAnsi="Times New Roman"/>
          <w:sz w:val="28"/>
          <w:szCs w:val="28"/>
        </w:rPr>
        <w:softHyphen/>
        <w:t>учены шесть основных статей, которые Блюм далее логически распределил и упорядочил в известной таксономии воспитатель</w:t>
      </w:r>
      <w:r w:rsidRPr="00FC7983">
        <w:rPr>
          <w:rFonts w:ascii="Times New Roman" w:hAnsi="Times New Roman"/>
          <w:sz w:val="28"/>
          <w:szCs w:val="28"/>
        </w:rPr>
        <w:softHyphen/>
        <w:t>ных целей, которая сегодня уже снискала всеобщее признание и часто цитируется. Так она выглядит согласно переводу, содер</w:t>
      </w:r>
      <w:r w:rsidRPr="00FC7983">
        <w:rPr>
          <w:rFonts w:ascii="Times New Roman" w:hAnsi="Times New Roman"/>
          <w:sz w:val="28"/>
          <w:szCs w:val="28"/>
        </w:rPr>
        <w:softHyphen/>
        <w:t>жащемуся в книге Б. Фрея “Обучающие машины и программи</w:t>
      </w:r>
      <w:r w:rsidRPr="00FC7983">
        <w:rPr>
          <w:rFonts w:ascii="Times New Roman" w:hAnsi="Times New Roman"/>
          <w:sz w:val="28"/>
          <w:szCs w:val="28"/>
        </w:rPr>
        <w:softHyphen/>
        <w:t>рованное обучение” (1966).</w:t>
      </w:r>
    </w:p>
    <w:p w:rsidR="006B6590" w:rsidRPr="00FC7983" w:rsidRDefault="006B6590" w:rsidP="00FC7983">
      <w:pPr>
        <w:pStyle w:val="FR1"/>
        <w:spacing w:before="0"/>
        <w:jc w:val="both"/>
        <w:rPr>
          <w:sz w:val="28"/>
          <w:szCs w:val="28"/>
        </w:rPr>
      </w:pPr>
      <w:r w:rsidRPr="00FC7983">
        <w:rPr>
          <w:b/>
          <w:sz w:val="28"/>
          <w:szCs w:val="28"/>
        </w:rPr>
        <w:t>ТАКСОНОМИЯ ЦЕЛЕЙ ОБУЧЕНИЯ ПО Б.С. БЛЮМУ</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1.00 Знания: </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1.10 знание специфик</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1.11 знание терминологии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1.12 знание специфических факторов</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1.20 знание способов и смысла использования</w:t>
      </w:r>
      <w:r w:rsidRPr="00FC7983">
        <w:rPr>
          <w:rFonts w:ascii="Times New Roman" w:hAnsi="Times New Roman"/>
          <w:sz w:val="28"/>
          <w:szCs w:val="28"/>
        </w:rPr>
        <w:tab/>
        <w:t>специфик</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1.21 знание конвенций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1.22 знание направлений и последовательностей развития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1.23 знание классификаций и категорий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1.24 знание критериев</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1.25 знание методологии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1.30 знание универсальностей и абстракций в специальности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1.31 знание принципов и генерализаций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1.32 знание теорий и структур</w:t>
      </w:r>
    </w:p>
    <w:p w:rsidR="006B6590" w:rsidRPr="00FC7983" w:rsidRDefault="006B6590" w:rsidP="00FC7983">
      <w:pPr>
        <w:spacing w:before="220" w:line="240" w:lineRule="auto"/>
        <w:ind w:firstLine="0"/>
        <w:rPr>
          <w:rFonts w:ascii="Times New Roman" w:hAnsi="Times New Roman"/>
          <w:sz w:val="28"/>
          <w:szCs w:val="28"/>
        </w:rPr>
      </w:pPr>
      <w:r w:rsidRPr="00FC7983">
        <w:rPr>
          <w:rFonts w:ascii="Times New Roman" w:hAnsi="Times New Roman"/>
          <w:sz w:val="28"/>
          <w:szCs w:val="28"/>
        </w:rPr>
        <w:t>2.00 Понимание:</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2.10 трансляция </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2.20 интерпретация </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2.30 экстраполяция</w:t>
      </w:r>
    </w:p>
    <w:p w:rsidR="006B6590" w:rsidRPr="00FC7983" w:rsidRDefault="006B6590" w:rsidP="00FC7983">
      <w:pPr>
        <w:spacing w:before="160" w:line="240" w:lineRule="auto"/>
        <w:ind w:firstLine="0"/>
        <w:rPr>
          <w:rFonts w:ascii="Times New Roman" w:hAnsi="Times New Roman"/>
          <w:sz w:val="28"/>
          <w:szCs w:val="28"/>
        </w:rPr>
      </w:pPr>
      <w:r w:rsidRPr="00FC7983">
        <w:rPr>
          <w:rFonts w:ascii="Times New Roman" w:hAnsi="Times New Roman"/>
          <w:sz w:val="28"/>
          <w:szCs w:val="28"/>
        </w:rPr>
        <w:t xml:space="preserve">3.00 Использование </w:t>
      </w:r>
    </w:p>
    <w:p w:rsidR="006B6590" w:rsidRPr="00FC7983" w:rsidRDefault="006B6590" w:rsidP="00FC7983">
      <w:pPr>
        <w:spacing w:before="160" w:line="240" w:lineRule="auto"/>
        <w:ind w:firstLine="0"/>
        <w:rPr>
          <w:rFonts w:ascii="Times New Roman" w:hAnsi="Times New Roman"/>
          <w:sz w:val="28"/>
          <w:szCs w:val="28"/>
        </w:rPr>
      </w:pPr>
      <w:r w:rsidRPr="00FC7983">
        <w:rPr>
          <w:rFonts w:ascii="Times New Roman" w:hAnsi="Times New Roman"/>
          <w:sz w:val="28"/>
          <w:szCs w:val="28"/>
        </w:rPr>
        <w:t>4.00 Анализ:</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4.10 анализ элементов</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4.20 анализ отношений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4.30 анализ организационных принципов</w:t>
      </w:r>
    </w:p>
    <w:p w:rsidR="009E1607" w:rsidRPr="00FC7983" w:rsidRDefault="009E1607" w:rsidP="00FC7983">
      <w:pPr>
        <w:spacing w:line="240" w:lineRule="auto"/>
        <w:ind w:firstLine="0"/>
        <w:rPr>
          <w:rFonts w:ascii="Times New Roman" w:hAnsi="Times New Roman"/>
          <w:sz w:val="28"/>
          <w:szCs w:val="28"/>
        </w:rPr>
      </w:pP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lastRenderedPageBreak/>
        <w:t>5.00 Синтез:</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5.10 создание цельного сообщения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5.20 создание плана или предложение множества операций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5.30 дедукция множества абстрактных отношений</w:t>
      </w:r>
    </w:p>
    <w:p w:rsidR="006B6590" w:rsidRPr="00FC7983" w:rsidRDefault="006B6590" w:rsidP="00FC7983">
      <w:pPr>
        <w:pStyle w:val="FR1"/>
        <w:spacing w:before="200"/>
        <w:jc w:val="both"/>
        <w:rPr>
          <w:sz w:val="28"/>
          <w:szCs w:val="28"/>
        </w:rPr>
      </w:pPr>
      <w:r w:rsidRPr="00FC7983">
        <w:rPr>
          <w:sz w:val="28"/>
          <w:szCs w:val="28"/>
        </w:rPr>
        <w:t>6.00 Оценка:</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6.10 заключение в условиях внутреннего доказательства </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6.20 заключение в условиях внешних критериев</w:t>
      </w:r>
    </w:p>
    <w:p w:rsidR="006B6590" w:rsidRPr="00FC7983" w:rsidRDefault="006B6590" w:rsidP="00FC7983">
      <w:pPr>
        <w:spacing w:before="180" w:line="240" w:lineRule="auto"/>
        <w:rPr>
          <w:rFonts w:ascii="Times New Roman" w:hAnsi="Times New Roman"/>
          <w:sz w:val="28"/>
          <w:szCs w:val="28"/>
        </w:rPr>
      </w:pPr>
      <w:r w:rsidRPr="00FC7983">
        <w:rPr>
          <w:rFonts w:ascii="Times New Roman" w:hAnsi="Times New Roman"/>
          <w:sz w:val="28"/>
          <w:szCs w:val="28"/>
        </w:rPr>
        <w:t>Д. Толлингерова предложила по аналогии с классификацией Блюма таксономию учебных задач, разделенных по их опера</w:t>
      </w:r>
      <w:r w:rsidRPr="00FC7983">
        <w:rPr>
          <w:rFonts w:ascii="Times New Roman" w:hAnsi="Times New Roman"/>
          <w:sz w:val="28"/>
          <w:szCs w:val="28"/>
        </w:rPr>
        <w:softHyphen/>
        <w:t>тивной структуре, то есть по операциям, необходимым для их решения. Учебные задачи в ней разделены на пять категорий. содержащих 27 типов учебных задач (взято из “Методов про</w:t>
      </w:r>
      <w:r w:rsidRPr="00FC7983">
        <w:rPr>
          <w:rFonts w:ascii="Times New Roman" w:hAnsi="Times New Roman"/>
          <w:sz w:val="28"/>
          <w:szCs w:val="28"/>
        </w:rPr>
        <w:softHyphen/>
        <w:t>граммированного обучения”):</w:t>
      </w:r>
    </w:p>
    <w:p w:rsidR="006B6590" w:rsidRPr="00FC7983" w:rsidRDefault="006B6590" w:rsidP="00FC7983">
      <w:pPr>
        <w:spacing w:before="180" w:line="240" w:lineRule="auto"/>
        <w:rPr>
          <w:rFonts w:ascii="Times New Roman" w:hAnsi="Times New Roman"/>
          <w:sz w:val="28"/>
          <w:szCs w:val="28"/>
        </w:rPr>
      </w:pPr>
    </w:p>
    <w:p w:rsidR="006B6590" w:rsidRPr="00FC7983" w:rsidRDefault="006B6590" w:rsidP="00FC7983">
      <w:pPr>
        <w:pStyle w:val="FR1"/>
        <w:spacing w:before="0"/>
        <w:jc w:val="both"/>
        <w:rPr>
          <w:sz w:val="28"/>
          <w:szCs w:val="28"/>
        </w:rPr>
      </w:pPr>
      <w:r w:rsidRPr="00FC7983">
        <w:rPr>
          <w:b/>
          <w:sz w:val="28"/>
          <w:szCs w:val="28"/>
        </w:rPr>
        <w:t>ТАКСОНОМИЯ УЧЕБНЫХ ЗАДАЧ ПО Д. ТОЛЛИНГЕРОВОЙ</w:t>
      </w:r>
    </w:p>
    <w:p w:rsidR="006B6590" w:rsidRPr="00FC7983" w:rsidRDefault="006B6590" w:rsidP="00FC7983">
      <w:pPr>
        <w:spacing w:before="180" w:line="240" w:lineRule="auto"/>
        <w:ind w:firstLine="0"/>
        <w:rPr>
          <w:rFonts w:ascii="Times New Roman" w:hAnsi="Times New Roman"/>
          <w:i/>
          <w:sz w:val="28"/>
          <w:szCs w:val="28"/>
        </w:rPr>
      </w:pPr>
      <w:r w:rsidRPr="00FC7983">
        <w:rPr>
          <w:rFonts w:ascii="Times New Roman" w:hAnsi="Times New Roman"/>
          <w:i/>
          <w:sz w:val="28"/>
          <w:szCs w:val="28"/>
        </w:rPr>
        <w:t>1.00 Задачи, требующие мнемического воспроизведения данных:</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1.1 задачи по узнаванию</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1.2 задачи по воспроизведению отдельных фактов, чисел, понятий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1.3 задачи по воспроизведению дефиниций, норм, правил</w:t>
      </w:r>
    </w:p>
    <w:p w:rsidR="009E1607"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1.4 задачи по воспрои</w:t>
      </w:r>
      <w:r w:rsidR="009E1607" w:rsidRPr="00FC7983">
        <w:rPr>
          <w:rFonts w:ascii="Times New Roman" w:hAnsi="Times New Roman"/>
          <w:sz w:val="28"/>
          <w:szCs w:val="28"/>
        </w:rPr>
        <w:t>зведению больших текстов блоков,</w:t>
      </w:r>
      <w:r w:rsidRPr="00FC7983">
        <w:rPr>
          <w:rFonts w:ascii="Times New Roman" w:hAnsi="Times New Roman"/>
          <w:sz w:val="28"/>
          <w:szCs w:val="28"/>
        </w:rPr>
        <w:t xml:space="preserve"> стихов, таблиц, и т.п.</w:t>
      </w:r>
    </w:p>
    <w:p w:rsidR="006B6590" w:rsidRPr="00FC7983" w:rsidRDefault="006B6590" w:rsidP="00FC7983">
      <w:pPr>
        <w:spacing w:line="240" w:lineRule="auto"/>
        <w:ind w:firstLine="0"/>
        <w:rPr>
          <w:rFonts w:ascii="Times New Roman" w:hAnsi="Times New Roman"/>
          <w:i/>
          <w:sz w:val="28"/>
          <w:szCs w:val="28"/>
        </w:rPr>
      </w:pPr>
      <w:r w:rsidRPr="00FC7983">
        <w:rPr>
          <w:rFonts w:ascii="Times New Roman" w:hAnsi="Times New Roman"/>
          <w:i/>
          <w:sz w:val="28"/>
          <w:szCs w:val="28"/>
        </w:rPr>
        <w:t>2.00 Задачи, требующие простых мыслительных операций с дан</w:t>
      </w:r>
      <w:r w:rsidRPr="00FC7983">
        <w:rPr>
          <w:rFonts w:ascii="Times New Roman" w:hAnsi="Times New Roman"/>
          <w:i/>
          <w:sz w:val="28"/>
          <w:szCs w:val="28"/>
        </w:rPr>
        <w:softHyphen/>
        <w:t>ными: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2.1 задачи по выявлению фактов (измерение, взвешивание. простые исчисления и т.п.)</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2.2 задачи по перечислению и описанию фактов (исчисление. перечень и т.п.)2.3 задачи по перечислению и описанию процессов и спо</w:t>
      </w:r>
      <w:r w:rsidRPr="00FC7983">
        <w:rPr>
          <w:rFonts w:ascii="Times New Roman" w:hAnsi="Times New Roman"/>
          <w:sz w:val="28"/>
          <w:szCs w:val="28"/>
        </w:rPr>
        <w:softHyphen/>
        <w:t>собов действий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2.4 задачи по разбору и структуре (анализ и синтез)</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2.5 задачи по сопоставлению и различению (сравнение и разделение)</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2.6 задачи по распределению (категоризация и классификация)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2.7 задачи по выявлению взаимоотношений между фактами (причина, следствие, цель, средство, влияние, функция, по</w:t>
      </w:r>
      <w:r w:rsidRPr="00FC7983">
        <w:rPr>
          <w:rFonts w:ascii="Times New Roman" w:hAnsi="Times New Roman"/>
          <w:sz w:val="28"/>
          <w:szCs w:val="28"/>
        </w:rPr>
        <w:softHyphen/>
        <w:t>лезность, инструмент, способ и т.п.)</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2.8 задачи по абстракции, конкретизации и обобщению</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2.9 решение несложных примеров (с неизвестными величи</w:t>
      </w:r>
      <w:r w:rsidRPr="00FC7983">
        <w:rPr>
          <w:rFonts w:ascii="Times New Roman" w:hAnsi="Times New Roman"/>
          <w:sz w:val="28"/>
          <w:szCs w:val="28"/>
        </w:rPr>
        <w:softHyphen/>
        <w:t>нами и т.п.)</w:t>
      </w:r>
    </w:p>
    <w:p w:rsidR="006B6590" w:rsidRPr="00FC7983" w:rsidRDefault="006B6590" w:rsidP="00FC7983">
      <w:pPr>
        <w:spacing w:before="140" w:line="240" w:lineRule="auto"/>
        <w:ind w:firstLine="0"/>
        <w:rPr>
          <w:rFonts w:ascii="Times New Roman" w:hAnsi="Times New Roman"/>
          <w:i/>
          <w:sz w:val="28"/>
          <w:szCs w:val="28"/>
        </w:rPr>
      </w:pPr>
      <w:r w:rsidRPr="00FC7983">
        <w:rPr>
          <w:rFonts w:ascii="Times New Roman" w:hAnsi="Times New Roman"/>
          <w:i/>
          <w:sz w:val="28"/>
          <w:szCs w:val="28"/>
        </w:rPr>
        <w:t>3.00 Задачи, требующие сложных мыслительных операций с дан</w:t>
      </w:r>
      <w:r w:rsidRPr="00FC7983">
        <w:rPr>
          <w:rFonts w:ascii="Times New Roman" w:hAnsi="Times New Roman"/>
          <w:i/>
          <w:sz w:val="28"/>
          <w:szCs w:val="28"/>
        </w:rPr>
        <w:softHyphen/>
        <w:t>ными: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3.1 задачи по переносу (трансляция, трансформация)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3.2 задачи по изложению (интерпретация, разъяснение смыс</w:t>
      </w:r>
      <w:r w:rsidRPr="00FC7983">
        <w:rPr>
          <w:rFonts w:ascii="Times New Roman" w:hAnsi="Times New Roman"/>
          <w:sz w:val="28"/>
          <w:szCs w:val="28"/>
        </w:rPr>
        <w:softHyphen/>
        <w:t>ла, значения, обоснование)</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3.3 задачи по индукции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3.4 задачи по дедукции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3.5 задачи по доказыванию (аргументацией) и проверке (ве</w:t>
      </w:r>
      <w:r w:rsidRPr="00FC7983">
        <w:rPr>
          <w:rFonts w:ascii="Times New Roman" w:hAnsi="Times New Roman"/>
          <w:sz w:val="28"/>
          <w:szCs w:val="28"/>
        </w:rPr>
        <w:softHyphen/>
        <w:t>рификацией)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3.6 задачи по оценке</w:t>
      </w:r>
    </w:p>
    <w:p w:rsidR="006B6590" w:rsidRPr="00FC7983" w:rsidRDefault="006B6590" w:rsidP="00FC7983">
      <w:pPr>
        <w:spacing w:before="160" w:line="240" w:lineRule="auto"/>
        <w:ind w:firstLine="0"/>
        <w:rPr>
          <w:rFonts w:ascii="Times New Roman" w:hAnsi="Times New Roman"/>
          <w:i/>
          <w:sz w:val="28"/>
          <w:szCs w:val="28"/>
        </w:rPr>
      </w:pPr>
      <w:r w:rsidRPr="00FC7983">
        <w:rPr>
          <w:rFonts w:ascii="Times New Roman" w:hAnsi="Times New Roman"/>
          <w:i/>
          <w:sz w:val="28"/>
          <w:szCs w:val="28"/>
        </w:rPr>
        <w:t>4.00 Задачи, требующие сообщения данных:</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lastRenderedPageBreak/>
        <w:t>4.1 задачи по разработке обзоров, конспектов, содержания и т.д.</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4.2 задачи по разработке отчетов, трактатов, докладов и т.п.</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4.3 самостоятельные письменные работы, чертежи, проекты и т.п.</w:t>
      </w:r>
    </w:p>
    <w:p w:rsidR="006B6590" w:rsidRPr="00FC7983" w:rsidRDefault="006B6590" w:rsidP="00FC7983">
      <w:pPr>
        <w:spacing w:before="140" w:line="240" w:lineRule="auto"/>
        <w:ind w:firstLine="0"/>
        <w:rPr>
          <w:rFonts w:ascii="Times New Roman" w:hAnsi="Times New Roman"/>
          <w:i/>
          <w:sz w:val="28"/>
          <w:szCs w:val="28"/>
        </w:rPr>
      </w:pPr>
      <w:r w:rsidRPr="00FC7983">
        <w:rPr>
          <w:rFonts w:ascii="Times New Roman" w:hAnsi="Times New Roman"/>
          <w:i/>
          <w:sz w:val="28"/>
          <w:szCs w:val="28"/>
        </w:rPr>
        <w:t>5.00 Задачи, требующие творческого мышления: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5.1 задачи по практическому приложению</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5.2 решение проблемных задач и ситуаций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5.3 постановка вопросов и формулировка задач или заданий</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5.4 задачи по обнаружению на основании собственных на</w:t>
      </w:r>
      <w:r w:rsidRPr="00FC7983">
        <w:rPr>
          <w:rFonts w:ascii="Times New Roman" w:hAnsi="Times New Roman"/>
          <w:sz w:val="28"/>
          <w:szCs w:val="28"/>
        </w:rPr>
        <w:softHyphen/>
        <w:t>блюдений (на сенсорной основе)</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5.5 задачи по обнаружению на основании собственных раз</w:t>
      </w:r>
      <w:r w:rsidRPr="00FC7983">
        <w:rPr>
          <w:rFonts w:ascii="Times New Roman" w:hAnsi="Times New Roman"/>
          <w:sz w:val="28"/>
          <w:szCs w:val="28"/>
        </w:rPr>
        <w:softHyphen/>
        <w:t>мышлений (на рациональной основе)</w:t>
      </w:r>
    </w:p>
    <w:p w:rsidR="006B6590" w:rsidRPr="00FC7983" w:rsidRDefault="006B6590" w:rsidP="00FC7983">
      <w:pPr>
        <w:spacing w:before="340" w:line="240" w:lineRule="auto"/>
        <w:ind w:firstLine="340"/>
        <w:rPr>
          <w:rFonts w:ascii="Times New Roman" w:hAnsi="Times New Roman"/>
          <w:sz w:val="28"/>
          <w:szCs w:val="28"/>
        </w:rPr>
      </w:pPr>
      <w:r w:rsidRPr="00FC7983">
        <w:rPr>
          <w:rFonts w:ascii="Times New Roman" w:hAnsi="Times New Roman"/>
          <w:sz w:val="28"/>
          <w:szCs w:val="28"/>
        </w:rPr>
        <w:t>К первой категории относятся задачи, требующие от воспитанника мнемических операций, содержание которых предусматри</w:t>
      </w:r>
      <w:r w:rsidRPr="00FC7983">
        <w:rPr>
          <w:rFonts w:ascii="Times New Roman" w:hAnsi="Times New Roman"/>
          <w:sz w:val="28"/>
          <w:szCs w:val="28"/>
        </w:rPr>
        <w:softHyphen/>
        <w:t>вает узнавание или репродукцию отдельных фактов или их це</w:t>
      </w:r>
      <w:r w:rsidRPr="00FC7983">
        <w:rPr>
          <w:rFonts w:ascii="Times New Roman" w:hAnsi="Times New Roman"/>
          <w:sz w:val="28"/>
          <w:szCs w:val="28"/>
        </w:rPr>
        <w:softHyphen/>
        <w:t>лого. Чаще всего они начинаются со слов: какая из: что это:</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как называется; кто был; дайте дефиницию и т.д.</w:t>
      </w:r>
    </w:p>
    <w:p w:rsidR="006B6590" w:rsidRPr="00FC7983" w:rsidRDefault="006B6590" w:rsidP="00FC7983">
      <w:pPr>
        <w:spacing w:line="240" w:lineRule="auto"/>
        <w:ind w:firstLine="340"/>
        <w:rPr>
          <w:rFonts w:ascii="Times New Roman" w:hAnsi="Times New Roman"/>
          <w:sz w:val="28"/>
          <w:szCs w:val="28"/>
        </w:rPr>
      </w:pPr>
      <w:r w:rsidRPr="00FC7983">
        <w:rPr>
          <w:rFonts w:ascii="Times New Roman" w:hAnsi="Times New Roman"/>
          <w:sz w:val="28"/>
          <w:szCs w:val="28"/>
        </w:rPr>
        <w:t>Во вторую категорию включены задачи, при решении которых уже необходимы элементарные мыслительные операции. Это за</w:t>
      </w:r>
      <w:r w:rsidRPr="00FC7983">
        <w:rPr>
          <w:rFonts w:ascii="Times New Roman" w:hAnsi="Times New Roman"/>
          <w:sz w:val="28"/>
          <w:szCs w:val="28"/>
        </w:rPr>
        <w:softHyphen/>
        <w:t>дачи по выявлению, перечислению, сопоставлению, обобщению и т.п. Начинаются они обычно словами: установите, какого размера;</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опишите, из чего состоит; перечислите части: составьте перечень:</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опишите, как протекает; скажите, как проводится; как действуем при: чем отличается: сравните; определите сходства и различия;</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почему; каким способом; что является причиной и т.п.</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Третья категория охватывает задачи, решение которых тре</w:t>
      </w:r>
      <w:r w:rsidRPr="00FC7983">
        <w:rPr>
          <w:rFonts w:ascii="Times New Roman" w:hAnsi="Times New Roman"/>
          <w:sz w:val="28"/>
          <w:szCs w:val="28"/>
        </w:rPr>
        <w:softHyphen/>
        <w:t>бует сложных мыслительных операций. Сюда относятся задачи по индукции, дедукции, интерпретации, верификации и др. На</w:t>
      </w:r>
      <w:r w:rsidRPr="00FC7983">
        <w:rPr>
          <w:rFonts w:ascii="Times New Roman" w:hAnsi="Times New Roman"/>
          <w:sz w:val="28"/>
          <w:szCs w:val="28"/>
        </w:rPr>
        <w:softHyphen/>
        <w:t>чинаются они обычно со слов: объясните смысл; раскройте зна</w:t>
      </w:r>
      <w:r w:rsidRPr="00FC7983">
        <w:rPr>
          <w:rFonts w:ascii="Times New Roman" w:hAnsi="Times New Roman"/>
          <w:sz w:val="28"/>
          <w:szCs w:val="28"/>
        </w:rPr>
        <w:softHyphen/>
        <w:t>чение: как вы понимаете; почему думаете, что; определите; до</w:t>
      </w:r>
      <w:r w:rsidRPr="00FC7983">
        <w:rPr>
          <w:rFonts w:ascii="Times New Roman" w:hAnsi="Times New Roman"/>
          <w:sz w:val="28"/>
          <w:szCs w:val="28"/>
        </w:rPr>
        <w:softHyphen/>
        <w:t>кажите и т.д. Следует указать, что к категории 3.1 относятся все задачи, в которых учащиеся должны перевести что-то с одного “языка” на другой, например, выразить словами формулу, прочитать что-либо, перевести текст с родного языка на ино</w:t>
      </w:r>
      <w:r w:rsidRPr="00FC7983">
        <w:rPr>
          <w:rFonts w:ascii="Times New Roman" w:hAnsi="Times New Roman"/>
          <w:sz w:val="28"/>
          <w:szCs w:val="28"/>
        </w:rPr>
        <w:softHyphen/>
        <w:t>странный и т.д.</w:t>
      </w:r>
    </w:p>
    <w:p w:rsidR="009E1607"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В четвертую категорию включены задачи, предусматриваю</w:t>
      </w:r>
      <w:r w:rsidRPr="00FC7983">
        <w:rPr>
          <w:rFonts w:ascii="Times New Roman" w:hAnsi="Times New Roman"/>
          <w:sz w:val="28"/>
          <w:szCs w:val="28"/>
        </w:rPr>
        <w:softHyphen/>
        <w:t>щие для их решения помимо мыслительных операци</w:t>
      </w:r>
      <w:r w:rsidR="009E1607" w:rsidRPr="00FC7983">
        <w:rPr>
          <w:rFonts w:ascii="Times New Roman" w:hAnsi="Times New Roman"/>
          <w:sz w:val="28"/>
          <w:szCs w:val="28"/>
        </w:rPr>
        <w:t>й еще ка</w:t>
      </w:r>
      <w:r w:rsidR="009E1607" w:rsidRPr="00FC7983">
        <w:rPr>
          <w:rFonts w:ascii="Times New Roman" w:hAnsi="Times New Roman"/>
          <w:sz w:val="28"/>
          <w:szCs w:val="28"/>
        </w:rPr>
        <w:softHyphen/>
        <w:t>кой-нибудь речевой акт,</w:t>
      </w:r>
      <w:r w:rsidRPr="00FC7983">
        <w:rPr>
          <w:rFonts w:ascii="Times New Roman" w:hAnsi="Times New Roman"/>
          <w:sz w:val="28"/>
          <w:szCs w:val="28"/>
        </w:rPr>
        <w:t xml:space="preserve"> устный или письменный. Следовательно</w:t>
      </w:r>
      <w:r w:rsidR="009E1607" w:rsidRPr="00FC7983">
        <w:rPr>
          <w:rFonts w:ascii="Times New Roman" w:hAnsi="Times New Roman"/>
          <w:sz w:val="28"/>
          <w:szCs w:val="28"/>
        </w:rPr>
        <w:t>,</w:t>
      </w:r>
      <w:r w:rsidRPr="00FC7983">
        <w:rPr>
          <w:rFonts w:ascii="Times New Roman" w:hAnsi="Times New Roman"/>
          <w:sz w:val="28"/>
          <w:szCs w:val="28"/>
        </w:rPr>
        <w:t xml:space="preserve"> сюда относятся все задачи, требующие не только проведения определенных операций, но и высказываний о них. Воспитанник в этих задачах дает показание не только о результате решения, но также и о его ходе. условиях, фазах, компонентах, трудностях и т.д.</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     В пятую категорию входят задачи, которые предполагают самостоятельность при решении задач. Начинаются они обычно словами: придумай практический пример; обрати внимание: на основании собственных наблюдений определи и т.п. Это уже те задачи, которые </w:t>
      </w:r>
      <w:r w:rsidRPr="00FC7983">
        <w:rPr>
          <w:rFonts w:ascii="Times New Roman" w:hAnsi="Times New Roman"/>
          <w:sz w:val="28"/>
          <w:szCs w:val="28"/>
        </w:rPr>
        <w:lastRenderedPageBreak/>
        <w:t>предполагают не только знание всех предше</w:t>
      </w:r>
      <w:r w:rsidRPr="00FC7983">
        <w:rPr>
          <w:rFonts w:ascii="Times New Roman" w:hAnsi="Times New Roman"/>
          <w:sz w:val="28"/>
          <w:szCs w:val="28"/>
        </w:rPr>
        <w:softHyphen/>
        <w:t>ствующих операций, но и способность комбинировать их в более крупные блоки, структуры, секвенции, стратегии и пр. так, чтобы они создавали нечто новое, пусть даже только субъективно, т.е. для ребенка, новое.</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В качестве пособия для проектирования задач Д. Толлингерова разработала несколько приемов, описан</w:t>
      </w:r>
      <w:r w:rsidRPr="00FC7983">
        <w:rPr>
          <w:rFonts w:ascii="Times New Roman" w:hAnsi="Times New Roman"/>
          <w:sz w:val="28"/>
          <w:szCs w:val="28"/>
        </w:rPr>
        <w:softHyphen/>
        <w:t>ных также в вышеупомянутых “Методах программирования”. Это таксация, исчисление индекса вариабельности, а на ее основе и дидактической ценности учебных задач.</w:t>
      </w:r>
    </w:p>
    <w:p w:rsidR="006B6590" w:rsidRPr="00FC7983" w:rsidRDefault="006B6590" w:rsidP="00FC7983">
      <w:pPr>
        <w:spacing w:before="120" w:line="240" w:lineRule="auto"/>
        <w:rPr>
          <w:rFonts w:ascii="Times New Roman" w:hAnsi="Times New Roman"/>
          <w:sz w:val="28"/>
          <w:szCs w:val="28"/>
        </w:rPr>
      </w:pPr>
      <w:r w:rsidRPr="00FC7983">
        <w:rPr>
          <w:rFonts w:ascii="Times New Roman" w:hAnsi="Times New Roman"/>
          <w:b/>
          <w:sz w:val="28"/>
          <w:szCs w:val="28"/>
        </w:rPr>
        <w:t>Таксация — это выявление операционного качества задачи, а именно тем, что задачи подводятся под одну из вышеуказанных категорий и обозначаются числом десятичной классификации.</w:t>
      </w:r>
      <w:r w:rsidR="009E1607" w:rsidRPr="00FC7983">
        <w:rPr>
          <w:rFonts w:ascii="Times New Roman" w:hAnsi="Times New Roman"/>
          <w:sz w:val="28"/>
          <w:szCs w:val="28"/>
        </w:rPr>
        <w:t xml:space="preserve"> Так,</w:t>
      </w:r>
      <w:r w:rsidRPr="00FC7983">
        <w:rPr>
          <w:rFonts w:ascii="Times New Roman" w:hAnsi="Times New Roman"/>
          <w:sz w:val="28"/>
          <w:szCs w:val="28"/>
        </w:rPr>
        <w:t xml:space="preserve"> например:</w:t>
      </w:r>
    </w:p>
    <w:p w:rsidR="006B6590" w:rsidRPr="00FC7983" w:rsidRDefault="006B6590" w:rsidP="00FC7983">
      <w:pPr>
        <w:spacing w:before="180" w:line="240" w:lineRule="auto"/>
        <w:ind w:left="120" w:hanging="120"/>
        <w:rPr>
          <w:rFonts w:ascii="Times New Roman" w:hAnsi="Times New Roman"/>
          <w:sz w:val="28"/>
          <w:szCs w:val="28"/>
        </w:rPr>
      </w:pPr>
      <w:r w:rsidRPr="00FC7983">
        <w:rPr>
          <w:rFonts w:ascii="Times New Roman" w:hAnsi="Times New Roman"/>
          <w:sz w:val="28"/>
          <w:szCs w:val="28"/>
        </w:rPr>
        <w:t>1. перечислите</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2.2</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2. определите, чем отличается</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2.5</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3. как можно разделить</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2.6</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4. согласно чему было произведено деление</w:t>
      </w:r>
      <w:r w:rsidRPr="00FC7983">
        <w:rPr>
          <w:rFonts w:ascii="Times New Roman" w:hAnsi="Times New Roman"/>
          <w:sz w:val="28"/>
          <w:szCs w:val="28"/>
        </w:rPr>
        <w:tab/>
        <w:t>2.6</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5. что случится, если</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2.7</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6. что было причиной того, что</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2.7</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7. почтите эту схему включения</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3.1</w:t>
      </w:r>
    </w:p>
    <w:p w:rsidR="006B6590" w:rsidRPr="00FC7983" w:rsidRDefault="006B6590" w:rsidP="00FC7983">
      <w:pPr>
        <w:spacing w:line="240" w:lineRule="auto"/>
        <w:ind w:left="120" w:hanging="120"/>
        <w:rPr>
          <w:rFonts w:ascii="Times New Roman" w:hAnsi="Times New Roman"/>
          <w:sz w:val="28"/>
          <w:szCs w:val="28"/>
        </w:rPr>
      </w:pPr>
      <w:r w:rsidRPr="00FC7983">
        <w:rPr>
          <w:rFonts w:ascii="Times New Roman" w:hAnsi="Times New Roman"/>
          <w:sz w:val="28"/>
          <w:szCs w:val="28"/>
        </w:rPr>
        <w:t>8. установите, какой величины</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2.1</w:t>
      </w:r>
    </w:p>
    <w:p w:rsidR="006B6590" w:rsidRPr="00FC7983" w:rsidRDefault="006B6590" w:rsidP="00FC7983">
      <w:pPr>
        <w:pStyle w:val="FR2"/>
        <w:spacing w:line="240" w:lineRule="auto"/>
        <w:rPr>
          <w:rFonts w:ascii="Times New Roman" w:hAnsi="Times New Roman"/>
          <w:sz w:val="28"/>
          <w:szCs w:val="28"/>
        </w:rPr>
      </w:pPr>
      <w:r w:rsidRPr="00FC7983">
        <w:rPr>
          <w:rFonts w:ascii="Times New Roman" w:hAnsi="Times New Roman"/>
          <w:sz w:val="28"/>
          <w:szCs w:val="28"/>
        </w:rPr>
        <w:t>9. опишите метод измерения</w:t>
      </w:r>
      <w:r w:rsidRPr="00FC7983">
        <w:rPr>
          <w:rFonts w:ascii="Times New Roman" w:hAnsi="Times New Roman"/>
          <w:sz w:val="28"/>
          <w:szCs w:val="28"/>
        </w:rPr>
        <w:tab/>
      </w:r>
      <w:r w:rsidRPr="00FC7983">
        <w:rPr>
          <w:rFonts w:ascii="Times New Roman" w:hAnsi="Times New Roman"/>
          <w:sz w:val="28"/>
          <w:szCs w:val="28"/>
        </w:rPr>
        <w:tab/>
      </w:r>
      <w:r w:rsidRPr="00FC7983">
        <w:rPr>
          <w:rFonts w:ascii="Times New Roman" w:hAnsi="Times New Roman"/>
          <w:sz w:val="28"/>
          <w:szCs w:val="28"/>
        </w:rPr>
        <w:tab/>
        <w:t>2.3</w:t>
      </w:r>
    </w:p>
    <w:p w:rsidR="006B6590" w:rsidRPr="00FC7983" w:rsidRDefault="006B6590" w:rsidP="00FC7983">
      <w:pPr>
        <w:pStyle w:val="FR2"/>
        <w:spacing w:line="240" w:lineRule="auto"/>
        <w:rPr>
          <w:rFonts w:ascii="Times New Roman" w:hAnsi="Times New Roman"/>
          <w:sz w:val="28"/>
          <w:szCs w:val="28"/>
        </w:rPr>
      </w:pPr>
      <w:r w:rsidRPr="00FC7983">
        <w:rPr>
          <w:rFonts w:ascii="Times New Roman" w:hAnsi="Times New Roman"/>
          <w:sz w:val="28"/>
          <w:szCs w:val="28"/>
        </w:rPr>
        <w:t>10. проверьте, соответствует ли измеренная величина норме  3.6</w:t>
      </w:r>
    </w:p>
    <w:p w:rsidR="006B6590" w:rsidRPr="00FC7983" w:rsidRDefault="006B6590" w:rsidP="00FC7983">
      <w:pPr>
        <w:spacing w:before="120" w:line="240" w:lineRule="auto"/>
        <w:ind w:firstLine="340"/>
        <w:rPr>
          <w:rFonts w:ascii="Times New Roman" w:hAnsi="Times New Roman"/>
          <w:sz w:val="28"/>
          <w:szCs w:val="28"/>
        </w:rPr>
      </w:pPr>
      <w:r w:rsidRPr="00FC7983">
        <w:rPr>
          <w:rFonts w:ascii="Times New Roman" w:hAnsi="Times New Roman"/>
          <w:sz w:val="28"/>
          <w:szCs w:val="28"/>
        </w:rPr>
        <w:t>Набор, составленный из десяти задач, предусматривает, сле</w:t>
      </w:r>
      <w:r w:rsidRPr="00FC7983">
        <w:rPr>
          <w:rFonts w:ascii="Times New Roman" w:hAnsi="Times New Roman"/>
          <w:sz w:val="28"/>
          <w:szCs w:val="28"/>
        </w:rPr>
        <w:softHyphen/>
        <w:t>довательно, 8 разного типа решающих операций, отличающихся друг от друга когнитивной требовательностью (сложностью). Задачи типа 2.6 и 2.4 повторяются. Соотношение числа задач и видов задач могло бы быть</w:t>
      </w:r>
      <w:r w:rsidR="009E1607" w:rsidRPr="00FC7983">
        <w:rPr>
          <w:rFonts w:ascii="Times New Roman" w:hAnsi="Times New Roman"/>
          <w:sz w:val="28"/>
          <w:szCs w:val="28"/>
        </w:rPr>
        <w:t>,</w:t>
      </w:r>
      <w:r w:rsidRPr="00FC7983">
        <w:rPr>
          <w:rFonts w:ascii="Times New Roman" w:hAnsi="Times New Roman"/>
          <w:sz w:val="28"/>
          <w:szCs w:val="28"/>
        </w:rPr>
        <w:t xml:space="preserve"> однако</w:t>
      </w:r>
      <w:r w:rsidR="009E1607" w:rsidRPr="00FC7983">
        <w:rPr>
          <w:rFonts w:ascii="Times New Roman" w:hAnsi="Times New Roman"/>
          <w:sz w:val="28"/>
          <w:szCs w:val="28"/>
        </w:rPr>
        <w:t>,</w:t>
      </w:r>
      <w:r w:rsidRPr="00FC7983">
        <w:rPr>
          <w:rFonts w:ascii="Times New Roman" w:hAnsi="Times New Roman"/>
          <w:sz w:val="28"/>
          <w:szCs w:val="28"/>
        </w:rPr>
        <w:t xml:space="preserve"> и иным. Могло быть пестрее или монотоннее в зависимости от числа повторяющегося типа задач.</w:t>
      </w:r>
    </w:p>
    <w:p w:rsidR="006B6590" w:rsidRPr="00FC7983" w:rsidRDefault="006B6590" w:rsidP="00FC7983">
      <w:pPr>
        <w:spacing w:before="80" w:line="240" w:lineRule="auto"/>
        <w:ind w:firstLine="0"/>
        <w:rPr>
          <w:rFonts w:ascii="Times New Roman" w:hAnsi="Times New Roman"/>
          <w:sz w:val="28"/>
          <w:szCs w:val="28"/>
        </w:rPr>
      </w:pPr>
    </w:p>
    <w:p w:rsidR="006B6590" w:rsidRPr="00FC7983" w:rsidRDefault="006B6590" w:rsidP="00FC7983">
      <w:pPr>
        <w:spacing w:line="240" w:lineRule="auto"/>
        <w:ind w:firstLine="340"/>
        <w:rPr>
          <w:rFonts w:ascii="Times New Roman" w:hAnsi="Times New Roman"/>
          <w:b/>
          <w:sz w:val="28"/>
          <w:szCs w:val="28"/>
        </w:rPr>
      </w:pPr>
      <w:r w:rsidRPr="00FC7983">
        <w:rPr>
          <w:rFonts w:ascii="Times New Roman" w:hAnsi="Times New Roman"/>
          <w:sz w:val="28"/>
          <w:szCs w:val="28"/>
        </w:rPr>
        <w:t>С этим фактом связан второй метод, который Д. Толлингерова рекомендовала для целеустремленного составления учебных за</w:t>
      </w:r>
      <w:r w:rsidRPr="00FC7983">
        <w:rPr>
          <w:rFonts w:ascii="Times New Roman" w:hAnsi="Times New Roman"/>
          <w:sz w:val="28"/>
          <w:szCs w:val="28"/>
        </w:rPr>
        <w:softHyphen/>
        <w:t xml:space="preserve">дач, назвав его </w:t>
      </w:r>
      <w:r w:rsidRPr="00FC7983">
        <w:rPr>
          <w:rFonts w:ascii="Times New Roman" w:hAnsi="Times New Roman"/>
          <w:b/>
          <w:sz w:val="28"/>
          <w:szCs w:val="28"/>
        </w:rPr>
        <w:t>исчислением индекса вариабельности.</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Этот индекс выражает соотношение </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 xml:space="preserve">           число разного типа задач</w:t>
      </w:r>
    </w:p>
    <w:p w:rsidR="006B6590" w:rsidRPr="00FC7983" w:rsidRDefault="006B6590" w:rsidP="00FC7983">
      <w:pPr>
        <w:spacing w:line="240" w:lineRule="auto"/>
        <w:ind w:firstLine="0"/>
        <w:rPr>
          <w:rFonts w:ascii="Times New Roman" w:hAnsi="Times New Roman"/>
          <w:sz w:val="28"/>
          <w:szCs w:val="28"/>
        </w:rPr>
      </w:pPr>
      <w:r w:rsidRPr="00FC7983">
        <w:rPr>
          <w:rFonts w:ascii="Times New Roman" w:hAnsi="Times New Roman"/>
          <w:sz w:val="28"/>
          <w:szCs w:val="28"/>
        </w:rPr>
        <w:t>Ив= ________________________</w:t>
      </w:r>
    </w:p>
    <w:p w:rsidR="006B6590" w:rsidRPr="00FC7983" w:rsidRDefault="006B6590" w:rsidP="00FC7983">
      <w:pPr>
        <w:spacing w:before="40" w:line="240" w:lineRule="auto"/>
        <w:ind w:firstLine="0"/>
        <w:rPr>
          <w:rFonts w:ascii="Times New Roman" w:hAnsi="Times New Roman"/>
          <w:sz w:val="28"/>
          <w:szCs w:val="28"/>
        </w:rPr>
      </w:pPr>
      <w:r w:rsidRPr="00FC7983">
        <w:rPr>
          <w:rFonts w:ascii="Times New Roman" w:hAnsi="Times New Roman"/>
          <w:sz w:val="28"/>
          <w:szCs w:val="28"/>
        </w:rPr>
        <w:t xml:space="preserve">         общее число задач в наборе</w:t>
      </w:r>
    </w:p>
    <w:p w:rsidR="006B6590" w:rsidRPr="00FC7983" w:rsidRDefault="006B6590" w:rsidP="00FC7983">
      <w:pPr>
        <w:spacing w:before="300" w:line="240" w:lineRule="auto"/>
        <w:ind w:firstLine="0"/>
        <w:rPr>
          <w:rFonts w:ascii="Times New Roman" w:hAnsi="Times New Roman"/>
          <w:sz w:val="28"/>
          <w:szCs w:val="28"/>
        </w:rPr>
      </w:pPr>
      <w:r w:rsidRPr="00FC7983">
        <w:rPr>
          <w:rFonts w:ascii="Times New Roman" w:hAnsi="Times New Roman"/>
          <w:sz w:val="28"/>
          <w:szCs w:val="28"/>
        </w:rPr>
        <w:t>Так. например, для указанных выше 10 задач это 8/10 . Индекс вариабельности этого набора учебных задач, стало быть. равен 0,8. Индекс, который колеблется от нуля до одного, будет, сле</w:t>
      </w:r>
      <w:r w:rsidRPr="00FC7983">
        <w:rPr>
          <w:rFonts w:ascii="Times New Roman" w:hAnsi="Times New Roman"/>
          <w:sz w:val="28"/>
          <w:szCs w:val="28"/>
        </w:rPr>
        <w:softHyphen/>
        <w:t xml:space="preserve">довательно, высоким. Речь идет о сравнительно разнородном наборе задач, где чередуются разные познавательные операции и где опасность привычного решения или демотивация учащегося под влиянием монотонности задаваемых задач незначительна.    Третий метод, служащий целенаправленному построению </w:t>
      </w:r>
      <w:r w:rsidRPr="00FC7983">
        <w:rPr>
          <w:rFonts w:ascii="Times New Roman" w:hAnsi="Times New Roman"/>
          <w:sz w:val="28"/>
          <w:szCs w:val="28"/>
        </w:rPr>
        <w:lastRenderedPageBreak/>
        <w:t xml:space="preserve">учебных задач, Д. Толлингерова назвала методом определения </w:t>
      </w:r>
      <w:r w:rsidRPr="00FC7983">
        <w:rPr>
          <w:rFonts w:ascii="Times New Roman" w:hAnsi="Times New Roman"/>
          <w:b/>
          <w:sz w:val="28"/>
          <w:szCs w:val="28"/>
        </w:rPr>
        <w:t>операционной ценности учебных задач</w:t>
      </w:r>
      <w:r w:rsidRPr="00FC7983">
        <w:rPr>
          <w:rFonts w:ascii="Times New Roman" w:hAnsi="Times New Roman"/>
          <w:sz w:val="28"/>
          <w:szCs w:val="28"/>
        </w:rPr>
        <w:t>. Речь идет о табличной записи, которую на примере вышеприведенного набора, учебных задач можно продемонстрировать следующим образом:</w:t>
      </w:r>
    </w:p>
    <w:p w:rsidR="006B6590" w:rsidRPr="00FC7983" w:rsidRDefault="006B6590" w:rsidP="00FC7983">
      <w:pPr>
        <w:spacing w:line="240" w:lineRule="auto"/>
        <w:ind w:firstLine="340"/>
        <w:rPr>
          <w:rFonts w:ascii="Times New Roman" w:hAnsi="Times New Roman"/>
          <w:sz w:val="28"/>
          <w:szCs w:val="28"/>
        </w:rPr>
      </w:pPr>
    </w:p>
    <w:tbl>
      <w:tblPr>
        <w:tblStyle w:val="a3"/>
        <w:tblW w:w="0" w:type="auto"/>
        <w:tblLook w:val="04A0" w:firstRow="1" w:lastRow="0" w:firstColumn="1" w:lastColumn="0" w:noHBand="0" w:noVBand="1"/>
      </w:tblPr>
      <w:tblGrid>
        <w:gridCol w:w="1449"/>
        <w:gridCol w:w="650"/>
        <w:gridCol w:w="650"/>
        <w:gridCol w:w="650"/>
        <w:gridCol w:w="650"/>
        <w:gridCol w:w="652"/>
        <w:gridCol w:w="652"/>
        <w:gridCol w:w="643"/>
        <w:gridCol w:w="643"/>
        <w:gridCol w:w="652"/>
        <w:gridCol w:w="663"/>
        <w:gridCol w:w="1617"/>
      </w:tblGrid>
      <w:tr w:rsidR="009E1607" w:rsidRPr="00FC7983" w:rsidTr="00255734">
        <w:tc>
          <w:tcPr>
            <w:tcW w:w="1272" w:type="dxa"/>
            <w:vMerge w:val="restart"/>
          </w:tcPr>
          <w:p w:rsidR="009E1607" w:rsidRPr="00FC7983" w:rsidRDefault="009E1607" w:rsidP="00FC7983">
            <w:pPr>
              <w:spacing w:line="240" w:lineRule="auto"/>
              <w:rPr>
                <w:rFonts w:ascii="Times New Roman" w:hAnsi="Times New Roman"/>
                <w:sz w:val="28"/>
                <w:szCs w:val="28"/>
              </w:rPr>
            </w:pPr>
            <w:r w:rsidRPr="00FC7983">
              <w:rPr>
                <w:rFonts w:ascii="Times New Roman" w:hAnsi="Times New Roman"/>
                <w:sz w:val="28"/>
                <w:szCs w:val="28"/>
              </w:rPr>
              <w:t>Категория задания</w:t>
            </w:r>
          </w:p>
        </w:tc>
        <w:tc>
          <w:tcPr>
            <w:tcW w:w="6882" w:type="dxa"/>
            <w:gridSpan w:val="10"/>
          </w:tcPr>
          <w:p w:rsidR="009E1607" w:rsidRPr="00FC7983" w:rsidRDefault="009E1607" w:rsidP="00FC7983">
            <w:pPr>
              <w:spacing w:line="240" w:lineRule="auto"/>
              <w:jc w:val="center"/>
              <w:rPr>
                <w:rFonts w:ascii="Times New Roman" w:hAnsi="Times New Roman"/>
                <w:sz w:val="28"/>
                <w:szCs w:val="28"/>
              </w:rPr>
            </w:pPr>
            <w:r w:rsidRPr="00FC7983">
              <w:rPr>
                <w:rFonts w:ascii="Times New Roman" w:hAnsi="Times New Roman"/>
                <w:sz w:val="28"/>
                <w:szCs w:val="28"/>
              </w:rPr>
              <w:t>Порядковый номер задания</w:t>
            </w:r>
          </w:p>
        </w:tc>
        <w:tc>
          <w:tcPr>
            <w:tcW w:w="1417" w:type="dxa"/>
            <w:vMerge w:val="restart"/>
          </w:tcPr>
          <w:p w:rsidR="009E1607" w:rsidRPr="00FC7983" w:rsidRDefault="009E1607" w:rsidP="00FC7983">
            <w:pPr>
              <w:spacing w:line="240" w:lineRule="auto"/>
              <w:rPr>
                <w:rFonts w:ascii="Times New Roman" w:hAnsi="Times New Roman"/>
                <w:sz w:val="28"/>
                <w:szCs w:val="28"/>
              </w:rPr>
            </w:pPr>
            <w:r w:rsidRPr="00FC7983">
              <w:rPr>
                <w:rFonts w:ascii="Times New Roman" w:hAnsi="Times New Roman"/>
                <w:sz w:val="28"/>
                <w:szCs w:val="28"/>
              </w:rPr>
              <w:t>Количество заданий на каждую категорию</w:t>
            </w:r>
          </w:p>
        </w:tc>
      </w:tr>
      <w:tr w:rsidR="009E1607" w:rsidRPr="00FC7983" w:rsidTr="00255734">
        <w:tc>
          <w:tcPr>
            <w:tcW w:w="1272" w:type="dxa"/>
            <w:vMerge/>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1</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2</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3</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4</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5</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6</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7</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8</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9</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10</w:t>
            </w:r>
          </w:p>
        </w:tc>
        <w:tc>
          <w:tcPr>
            <w:tcW w:w="1417" w:type="dxa"/>
            <w:vMerge/>
          </w:tcPr>
          <w:p w:rsidR="009E1607" w:rsidRPr="00FC7983" w:rsidRDefault="009E1607" w:rsidP="00FC7983">
            <w:pPr>
              <w:spacing w:before="100" w:beforeAutospacing="1" w:after="100" w:afterAutospacing="1" w:line="240" w:lineRule="auto"/>
              <w:rPr>
                <w:rFonts w:ascii="Times New Roman" w:hAnsi="Times New Roman"/>
                <w:sz w:val="28"/>
                <w:szCs w:val="28"/>
              </w:rPr>
            </w:pPr>
          </w:p>
        </w:tc>
      </w:tr>
      <w:tr w:rsidR="009E1607" w:rsidRPr="00FC7983" w:rsidTr="00255734">
        <w:tc>
          <w:tcPr>
            <w:tcW w:w="1272"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1.0</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141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0</w:t>
            </w:r>
          </w:p>
        </w:tc>
      </w:tr>
      <w:tr w:rsidR="009E1607" w:rsidRPr="00FC7983" w:rsidTr="00255734">
        <w:tc>
          <w:tcPr>
            <w:tcW w:w="1272"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2.0</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Х</w:t>
            </w: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141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8</w:t>
            </w:r>
          </w:p>
        </w:tc>
      </w:tr>
      <w:tr w:rsidR="009E1607" w:rsidRPr="00FC7983" w:rsidTr="00255734">
        <w:tc>
          <w:tcPr>
            <w:tcW w:w="1272"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3.0</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 xml:space="preserve">Х </w:t>
            </w:r>
          </w:p>
        </w:tc>
        <w:tc>
          <w:tcPr>
            <w:tcW w:w="141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2</w:t>
            </w:r>
          </w:p>
        </w:tc>
      </w:tr>
      <w:tr w:rsidR="009E1607" w:rsidRPr="00FC7983" w:rsidTr="00255734">
        <w:tc>
          <w:tcPr>
            <w:tcW w:w="1272"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4.0</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141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0</w:t>
            </w:r>
          </w:p>
        </w:tc>
      </w:tr>
      <w:tr w:rsidR="009E1607" w:rsidRPr="00FC7983" w:rsidTr="00255734">
        <w:tc>
          <w:tcPr>
            <w:tcW w:w="1272"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5.0</w:t>
            </w: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7"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689" w:type="dxa"/>
          </w:tcPr>
          <w:p w:rsidR="009E1607" w:rsidRPr="00FC7983" w:rsidRDefault="009E1607" w:rsidP="00FC7983">
            <w:pPr>
              <w:spacing w:before="100" w:beforeAutospacing="1" w:after="100" w:afterAutospacing="1" w:line="240" w:lineRule="auto"/>
              <w:rPr>
                <w:rFonts w:ascii="Times New Roman" w:hAnsi="Times New Roman"/>
                <w:sz w:val="28"/>
                <w:szCs w:val="28"/>
              </w:rPr>
            </w:pPr>
          </w:p>
        </w:tc>
        <w:tc>
          <w:tcPr>
            <w:tcW w:w="1417" w:type="dxa"/>
          </w:tcPr>
          <w:p w:rsidR="009E1607" w:rsidRPr="00FC7983" w:rsidRDefault="009E1607" w:rsidP="00FC7983">
            <w:pPr>
              <w:spacing w:before="100" w:beforeAutospacing="1" w:after="100" w:afterAutospacing="1" w:line="240" w:lineRule="auto"/>
              <w:rPr>
                <w:rFonts w:ascii="Times New Roman" w:hAnsi="Times New Roman"/>
                <w:sz w:val="28"/>
                <w:szCs w:val="28"/>
              </w:rPr>
            </w:pPr>
            <w:r w:rsidRPr="00FC7983">
              <w:rPr>
                <w:rFonts w:ascii="Times New Roman" w:hAnsi="Times New Roman"/>
                <w:sz w:val="28"/>
                <w:szCs w:val="28"/>
              </w:rPr>
              <w:t>0</w:t>
            </w:r>
          </w:p>
        </w:tc>
      </w:tr>
    </w:tbl>
    <w:p w:rsidR="006B6590" w:rsidRPr="00FC7983" w:rsidRDefault="006B6590" w:rsidP="00FC7983">
      <w:pPr>
        <w:spacing w:before="420" w:line="240" w:lineRule="auto"/>
        <w:ind w:firstLine="0"/>
        <w:rPr>
          <w:rFonts w:ascii="Times New Roman" w:hAnsi="Times New Roman"/>
          <w:sz w:val="28"/>
          <w:szCs w:val="28"/>
        </w:rPr>
      </w:pPr>
      <w:r w:rsidRPr="00FC7983">
        <w:rPr>
          <w:rFonts w:ascii="Times New Roman" w:hAnsi="Times New Roman"/>
          <w:sz w:val="28"/>
          <w:szCs w:val="28"/>
        </w:rPr>
        <w:t>Из таблицы вытекает, что 8 задач из десяти относится к категории 2.0. а две — к категории 3.0. Речь идет, следовательно, о наборе учебных задач, требующих для решения в преобладающем боль</w:t>
      </w:r>
      <w:r w:rsidRPr="00FC7983">
        <w:rPr>
          <w:rFonts w:ascii="Times New Roman" w:hAnsi="Times New Roman"/>
          <w:sz w:val="28"/>
          <w:szCs w:val="28"/>
        </w:rPr>
        <w:softHyphen/>
        <w:t>шинстве простых мыслительных операций. Это одновременно является характеристикой его интеллектуальной, или вообще его когнитивной требовательности. Воспитаннику при решении этого набора задач придется постепенно осуществить операции нуме</w:t>
      </w:r>
      <w:r w:rsidRPr="00FC7983">
        <w:rPr>
          <w:rFonts w:ascii="Times New Roman" w:hAnsi="Times New Roman"/>
          <w:sz w:val="28"/>
          <w:szCs w:val="28"/>
        </w:rPr>
        <w:softHyphen/>
        <w:t>рации, дискриминации, классификации, определения критерия классификации, экстраполяции, каузального анализа, трансляции с графического языка на естественный язык, измерения, дескрипции метода измерения и верификации нормальности ре</w:t>
      </w:r>
      <w:r w:rsidRPr="00FC7983">
        <w:rPr>
          <w:rFonts w:ascii="Times New Roman" w:hAnsi="Times New Roman"/>
          <w:sz w:val="28"/>
          <w:szCs w:val="28"/>
        </w:rPr>
        <w:softHyphen/>
        <w:t>зультатов измерений.</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Для того чтобы установить </w:t>
      </w:r>
      <w:r w:rsidRPr="00FC7983">
        <w:rPr>
          <w:rFonts w:ascii="Times New Roman" w:hAnsi="Times New Roman"/>
          <w:b/>
          <w:sz w:val="28"/>
          <w:szCs w:val="28"/>
        </w:rPr>
        <w:t>дидак</w:t>
      </w:r>
      <w:r w:rsidRPr="00FC7983">
        <w:rPr>
          <w:rFonts w:ascii="Times New Roman" w:hAnsi="Times New Roman"/>
          <w:b/>
          <w:sz w:val="28"/>
          <w:szCs w:val="28"/>
        </w:rPr>
        <w:softHyphen/>
        <w:t>тическую ценность учебных задач, необходимо установ</w:t>
      </w:r>
      <w:r w:rsidRPr="00FC7983">
        <w:rPr>
          <w:rFonts w:ascii="Times New Roman" w:hAnsi="Times New Roman"/>
          <w:b/>
          <w:sz w:val="28"/>
          <w:szCs w:val="28"/>
        </w:rPr>
        <w:softHyphen/>
        <w:t>ленные параметры учебных задач сопоставить с дидактической целью</w:t>
      </w:r>
      <w:r w:rsidRPr="00FC7983">
        <w:rPr>
          <w:rFonts w:ascii="Times New Roman" w:hAnsi="Times New Roman"/>
          <w:sz w:val="28"/>
          <w:szCs w:val="28"/>
        </w:rPr>
        <w:t>, которую мы этим набором преследуем. Если составитель задач хотел, чтобы ее когнитивная требовательность колебалась на уровне простых мнемических операций, тогда ему удался педагогический замысел. Но если бы его намерением было ус</w:t>
      </w:r>
      <w:r w:rsidRPr="00FC7983">
        <w:rPr>
          <w:rFonts w:ascii="Times New Roman" w:hAnsi="Times New Roman"/>
          <w:sz w:val="28"/>
          <w:szCs w:val="28"/>
        </w:rPr>
        <w:softHyphen/>
        <w:t>тановить, умеет ли воспитанник использовать для решения сл</w:t>
      </w:r>
      <w:r w:rsidR="009E1607" w:rsidRPr="00FC7983">
        <w:rPr>
          <w:rFonts w:ascii="Times New Roman" w:hAnsi="Times New Roman"/>
          <w:sz w:val="28"/>
          <w:szCs w:val="28"/>
        </w:rPr>
        <w:t xml:space="preserve">ожные логические операции, </w:t>
      </w:r>
      <w:r w:rsidRPr="00FC7983">
        <w:rPr>
          <w:rFonts w:ascii="Times New Roman" w:hAnsi="Times New Roman"/>
          <w:sz w:val="28"/>
          <w:szCs w:val="28"/>
        </w:rPr>
        <w:t>то его педагогический замысел был бы реализован лишь в незначи</w:t>
      </w:r>
      <w:r w:rsidRPr="00FC7983">
        <w:rPr>
          <w:rFonts w:ascii="Times New Roman" w:hAnsi="Times New Roman"/>
          <w:sz w:val="28"/>
          <w:szCs w:val="28"/>
        </w:rPr>
        <w:softHyphen/>
        <w:t>тельной степени (ему соответствуют только две задачи категории 3.0 из общего числа 10). При такой предпосылке с учетом того, какую цель педагог преследует, созданный набор задач был слишком легким. Если бы, наоборот, речь шла лишь о выявлении вступительных знаний, то есть того, что учащийся запомнил из пройденного материала, что из него умеет воспроизвести, то этот тест был бы слишком трудным. Достаточно было бы, если б он содержал задачи с операционной структурой 1.0.</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lastRenderedPageBreak/>
        <w:t xml:space="preserve">Наряду с этой </w:t>
      </w:r>
      <w:r w:rsidRPr="00FC7983">
        <w:rPr>
          <w:rFonts w:ascii="Times New Roman" w:hAnsi="Times New Roman"/>
          <w:b/>
          <w:sz w:val="28"/>
          <w:szCs w:val="28"/>
        </w:rPr>
        <w:t xml:space="preserve">диагностической ролью описанные техники играют и роль прогностическую. </w:t>
      </w:r>
      <w:r w:rsidRPr="00FC7983">
        <w:rPr>
          <w:rFonts w:ascii="Times New Roman" w:hAnsi="Times New Roman"/>
          <w:sz w:val="28"/>
          <w:szCs w:val="28"/>
        </w:rPr>
        <w:t>Педагог может определить за</w:t>
      </w:r>
      <w:r w:rsidRPr="00FC7983">
        <w:rPr>
          <w:rFonts w:ascii="Times New Roman" w:hAnsi="Times New Roman"/>
          <w:sz w:val="28"/>
          <w:szCs w:val="28"/>
        </w:rPr>
        <w:softHyphen/>
        <w:t>ранее по таксономии когнитивную требовательность НОД, а затем НОД сконструировать “на заказ” данного педагоги</w:t>
      </w:r>
      <w:r w:rsidRPr="00FC7983">
        <w:rPr>
          <w:rFonts w:ascii="Times New Roman" w:hAnsi="Times New Roman"/>
          <w:sz w:val="28"/>
          <w:szCs w:val="28"/>
        </w:rPr>
        <w:softHyphen/>
        <w:t>ческого требования.</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Анализ самых различных наборов учебных задач, встречающихся в обычных занятиях, показал, что учебные задачи включаются в НОД  с точки зрения достижения задач НОД и содержания, а не развития ребенка его мыслительных операций. </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Д. Толлингерова задала себе вопрос, в чем собст</w:t>
      </w:r>
      <w:r w:rsidRPr="00FC7983">
        <w:rPr>
          <w:rFonts w:ascii="Times New Roman" w:hAnsi="Times New Roman"/>
          <w:sz w:val="28"/>
          <w:szCs w:val="28"/>
        </w:rPr>
        <w:softHyphen/>
        <w:t>венно заключается причина того, что определенные изречения, сведения или данные заинтересуют ребенка  настолько, что он готов не только к ним прислушиваться или смотреть на них, но даже начать их изучать. Поскольку учебная задача представляет собой определенную форму языка, она должна быть сформули</w:t>
      </w:r>
      <w:r w:rsidRPr="00FC7983">
        <w:rPr>
          <w:rFonts w:ascii="Times New Roman" w:hAnsi="Times New Roman"/>
          <w:sz w:val="28"/>
          <w:szCs w:val="28"/>
        </w:rPr>
        <w:softHyphen/>
        <w:t>рована так, чтобы быть для ребенка призывом к решению. Для него это должна быть “информация, с которой нужно что-то сделать”. Именно тем задача отличается от сообщения, что она его к чему-то призывает, стимулирует, а в лучшем случае даже прямо включает нужные структуры поведения.</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Следующим знаком учебной задачи, рассматриваемой с пси</w:t>
      </w:r>
      <w:r w:rsidRPr="00FC7983">
        <w:rPr>
          <w:rFonts w:ascii="Times New Roman" w:hAnsi="Times New Roman"/>
          <w:sz w:val="28"/>
          <w:szCs w:val="28"/>
        </w:rPr>
        <w:softHyphen/>
        <w:t>хологической точки зрения, является факт, что она возникает в определенной педагогической ситуации и что эта педагогическая ситуация детерминирует радиус действия задачи, ее поле дей</w:t>
      </w:r>
      <w:r w:rsidRPr="00FC7983">
        <w:rPr>
          <w:rFonts w:ascii="Times New Roman" w:hAnsi="Times New Roman"/>
          <w:sz w:val="28"/>
          <w:szCs w:val="28"/>
        </w:rPr>
        <w:softHyphen/>
        <w:t>ствия. Каждая задача, следовательно, как бы окружена опреде</w:t>
      </w:r>
      <w:r w:rsidRPr="00FC7983">
        <w:rPr>
          <w:rFonts w:ascii="Times New Roman" w:hAnsi="Times New Roman"/>
          <w:sz w:val="28"/>
          <w:szCs w:val="28"/>
        </w:rPr>
        <w:softHyphen/>
        <w:t>ленным полем задач, которое может быть либо предметным, либо смысловым. Учебная задача в нем возникает, действует и сохраняет свой педагогический смысл. Вне этого поля специфи</w:t>
      </w:r>
      <w:r w:rsidRPr="00FC7983">
        <w:rPr>
          <w:rFonts w:ascii="Times New Roman" w:hAnsi="Times New Roman"/>
          <w:sz w:val="28"/>
          <w:szCs w:val="28"/>
        </w:rPr>
        <w:softHyphen/>
        <w:t>ческие черты учебной задачи ослабляются, утрачивают свой пе</w:t>
      </w:r>
      <w:r w:rsidRPr="00FC7983">
        <w:rPr>
          <w:rFonts w:ascii="Times New Roman" w:hAnsi="Times New Roman"/>
          <w:sz w:val="28"/>
          <w:szCs w:val="28"/>
        </w:rPr>
        <w:softHyphen/>
        <w:t>дагогический смысл. Этим одновременно ослабляется и их сти</w:t>
      </w:r>
      <w:r w:rsidRPr="00FC7983">
        <w:rPr>
          <w:rFonts w:ascii="Times New Roman" w:hAnsi="Times New Roman"/>
          <w:sz w:val="28"/>
          <w:szCs w:val="28"/>
        </w:rPr>
        <w:softHyphen/>
        <w:t>мулирующая сила, то есть способность включить в действие именно те когнитивные операции, которых требует решение задачи. Задача, кроме того, должна обладать и определенной регуляционной потенцией, поскольку, выполнив свои запускные функции, учебная задача должна удержать вызванные действия вплоть до разрешения задачи и соответствующим способом ор</w:t>
      </w:r>
      <w:r w:rsidRPr="00FC7983">
        <w:rPr>
          <w:rFonts w:ascii="Times New Roman" w:hAnsi="Times New Roman"/>
          <w:sz w:val="28"/>
          <w:szCs w:val="28"/>
        </w:rPr>
        <w:softHyphen/>
        <w:t>ганизовать ход этих действий. Организующее действие задачи носит при этом как минимум три формы.</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Первая — </w:t>
      </w:r>
      <w:r w:rsidRPr="00FC7983">
        <w:rPr>
          <w:rFonts w:ascii="Times New Roman" w:hAnsi="Times New Roman"/>
          <w:b/>
          <w:sz w:val="28"/>
          <w:szCs w:val="28"/>
        </w:rPr>
        <w:t xml:space="preserve">общепсихологическая </w:t>
      </w:r>
      <w:r w:rsidRPr="00FC7983">
        <w:rPr>
          <w:rFonts w:ascii="Times New Roman" w:hAnsi="Times New Roman"/>
          <w:sz w:val="28"/>
          <w:szCs w:val="28"/>
        </w:rPr>
        <w:t>— форма означает, что учеб</w:t>
      </w:r>
      <w:r w:rsidRPr="00FC7983">
        <w:rPr>
          <w:rFonts w:ascii="Times New Roman" w:hAnsi="Times New Roman"/>
          <w:sz w:val="28"/>
          <w:szCs w:val="28"/>
        </w:rPr>
        <w:softHyphen/>
        <w:t>ная задача создает вокруг себя определенную атмосферу, которая является для этой задачи релевантной и образует с ней единое целое. Иногда это может быть атмосфера индивидуальной ра</w:t>
      </w:r>
      <w:r w:rsidRPr="00FC7983">
        <w:rPr>
          <w:rFonts w:ascii="Times New Roman" w:hAnsi="Times New Roman"/>
          <w:sz w:val="28"/>
          <w:szCs w:val="28"/>
        </w:rPr>
        <w:softHyphen/>
        <w:t>боты. а иногда атмосфера решения в диалоге с педагогом и т.п. Вторая — индивидуально-психологическая — форма заключается в правильной ориентации в задаче и ее условиях, в правильном определении необходимых приемов решения и т.п. Третья форма организующего действия учебной задачи — это форма социаль</w:t>
      </w:r>
      <w:r w:rsidRPr="00FC7983">
        <w:rPr>
          <w:rFonts w:ascii="Times New Roman" w:hAnsi="Times New Roman"/>
          <w:sz w:val="28"/>
          <w:szCs w:val="28"/>
        </w:rPr>
        <w:softHyphen/>
        <w:t>но-психологическая. Дело в том, что учебная задача представляет собой фактор, который движет не только индивидуальными учеб</w:t>
      </w:r>
      <w:r w:rsidRPr="00FC7983">
        <w:rPr>
          <w:rFonts w:ascii="Times New Roman" w:hAnsi="Times New Roman"/>
          <w:sz w:val="28"/>
          <w:szCs w:val="28"/>
        </w:rPr>
        <w:softHyphen/>
        <w:t>ными действиями одного лица, но и целых коллективов. Суще</w:t>
      </w:r>
      <w:r w:rsidRPr="00FC7983">
        <w:rPr>
          <w:rFonts w:ascii="Times New Roman" w:hAnsi="Times New Roman"/>
          <w:sz w:val="28"/>
          <w:szCs w:val="28"/>
        </w:rPr>
        <w:softHyphen/>
        <w:t>ствуют задачи, побуждающие детские коллективы к совме</w:t>
      </w:r>
      <w:r w:rsidRPr="00FC7983">
        <w:rPr>
          <w:rFonts w:ascii="Times New Roman" w:hAnsi="Times New Roman"/>
          <w:sz w:val="28"/>
          <w:szCs w:val="28"/>
        </w:rPr>
        <w:softHyphen/>
        <w:t xml:space="preserve">стным действиям, соревнованию, соперничеству, к </w:t>
      </w:r>
      <w:r w:rsidRPr="00FC7983">
        <w:rPr>
          <w:rFonts w:ascii="Times New Roman" w:hAnsi="Times New Roman"/>
          <w:sz w:val="28"/>
          <w:szCs w:val="28"/>
        </w:rPr>
        <w:lastRenderedPageBreak/>
        <w:t>разделению труда при групповом обучении. Есть задачи, которые выявляют социальный статус ребенка в группе по тому, знает он или не знает, согласна ли группа помочь ему подсказыванием и т.д.</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Учебная задача должна, по мнению Д. Толлингеровой, со</w:t>
      </w:r>
      <w:r w:rsidRPr="00FC7983">
        <w:rPr>
          <w:rFonts w:ascii="Times New Roman" w:hAnsi="Times New Roman"/>
          <w:sz w:val="28"/>
          <w:szCs w:val="28"/>
        </w:rPr>
        <w:softHyphen/>
        <w:t xml:space="preserve">держать в себе также определенный </w:t>
      </w:r>
      <w:r w:rsidRPr="00FC7983">
        <w:rPr>
          <w:rFonts w:ascii="Times New Roman" w:hAnsi="Times New Roman"/>
          <w:b/>
          <w:sz w:val="28"/>
          <w:szCs w:val="28"/>
        </w:rPr>
        <w:t>эмоционально</w:t>
      </w:r>
      <w:r w:rsidR="007A36F6" w:rsidRPr="00FC7983">
        <w:rPr>
          <w:rFonts w:ascii="Times New Roman" w:hAnsi="Times New Roman"/>
          <w:b/>
          <w:sz w:val="28"/>
          <w:szCs w:val="28"/>
        </w:rPr>
        <w:t xml:space="preserve"> </w:t>
      </w:r>
      <w:r w:rsidRPr="00FC7983">
        <w:rPr>
          <w:rFonts w:ascii="Times New Roman" w:hAnsi="Times New Roman"/>
          <w:b/>
          <w:sz w:val="28"/>
          <w:szCs w:val="28"/>
        </w:rPr>
        <w:t>мотивирующий заряд</w:t>
      </w:r>
      <w:r w:rsidRPr="00FC7983">
        <w:rPr>
          <w:rFonts w:ascii="Times New Roman" w:hAnsi="Times New Roman"/>
          <w:sz w:val="28"/>
          <w:szCs w:val="28"/>
        </w:rPr>
        <w:t>. Она должна нравиться, пробуждать интерес, при</w:t>
      </w:r>
      <w:r w:rsidRPr="00FC7983">
        <w:rPr>
          <w:rFonts w:ascii="Times New Roman" w:hAnsi="Times New Roman"/>
          <w:sz w:val="28"/>
          <w:szCs w:val="28"/>
        </w:rPr>
        <w:softHyphen/>
        <w:t xml:space="preserve">влекать внимание, вызывать любопытство, остроумие, влечение к решению. Не менее важно и свойство учебной задачи, которое </w:t>
      </w:r>
      <w:r w:rsidRPr="00FC7983">
        <w:rPr>
          <w:rFonts w:ascii="Times New Roman" w:hAnsi="Times New Roman"/>
          <w:b/>
          <w:sz w:val="28"/>
          <w:szCs w:val="28"/>
        </w:rPr>
        <w:t xml:space="preserve">Д. Толлингерова называет аспирационным уровнем. Это свойство свидетельствует о том, вызывает ли задача у </w:t>
      </w:r>
      <w:r w:rsidR="007A36F6" w:rsidRPr="00FC7983">
        <w:rPr>
          <w:rFonts w:ascii="Times New Roman" w:hAnsi="Times New Roman"/>
          <w:b/>
          <w:sz w:val="28"/>
          <w:szCs w:val="28"/>
        </w:rPr>
        <w:t>воспитанника</w:t>
      </w:r>
      <w:r w:rsidRPr="00FC7983">
        <w:rPr>
          <w:rFonts w:ascii="Times New Roman" w:hAnsi="Times New Roman"/>
          <w:b/>
          <w:sz w:val="28"/>
          <w:szCs w:val="28"/>
        </w:rPr>
        <w:t xml:space="preserve"> стрем</w:t>
      </w:r>
      <w:r w:rsidRPr="00FC7983">
        <w:rPr>
          <w:rFonts w:ascii="Times New Roman" w:hAnsi="Times New Roman"/>
          <w:b/>
          <w:sz w:val="28"/>
          <w:szCs w:val="28"/>
        </w:rPr>
        <w:softHyphen/>
        <w:t>ление к активным действиям, обещает ли ему неуспех или ощу</w:t>
      </w:r>
      <w:r w:rsidRPr="00FC7983">
        <w:rPr>
          <w:rFonts w:ascii="Times New Roman" w:hAnsi="Times New Roman"/>
          <w:b/>
          <w:sz w:val="28"/>
          <w:szCs w:val="28"/>
        </w:rPr>
        <w:softHyphen/>
        <w:t>щение убедительной компетентности, представляет ли для него “шансы на успех”.</w:t>
      </w:r>
      <w:r w:rsidRPr="00FC7983">
        <w:rPr>
          <w:rFonts w:ascii="Times New Roman" w:hAnsi="Times New Roman"/>
          <w:sz w:val="28"/>
          <w:szCs w:val="28"/>
        </w:rPr>
        <w:t xml:space="preserve"> Ребенок совершенно иначе подходит к ре</w:t>
      </w:r>
      <w:r w:rsidRPr="00FC7983">
        <w:rPr>
          <w:rFonts w:ascii="Times New Roman" w:hAnsi="Times New Roman"/>
          <w:sz w:val="28"/>
          <w:szCs w:val="28"/>
        </w:rPr>
        <w:softHyphen/>
        <w:t>шению задачи, если в ней чувствует “ловушку”, которая должна выявить неспособность, его незнание. Полностью демотивировать его будет задача, в которой заранее встроено условие, что вос</w:t>
      </w:r>
      <w:r w:rsidR="007A36F6" w:rsidRPr="00FC7983">
        <w:rPr>
          <w:rFonts w:ascii="Times New Roman" w:hAnsi="Times New Roman"/>
          <w:sz w:val="28"/>
          <w:szCs w:val="28"/>
        </w:rPr>
        <w:t>п</w:t>
      </w:r>
      <w:r w:rsidRPr="00FC7983">
        <w:rPr>
          <w:rFonts w:ascii="Times New Roman" w:hAnsi="Times New Roman"/>
          <w:sz w:val="28"/>
          <w:szCs w:val="28"/>
        </w:rPr>
        <w:t xml:space="preserve">итаннику не будет предоставлена возможность коррекции, что </w:t>
      </w:r>
      <w:r w:rsidR="007A36F6" w:rsidRPr="00FC7983">
        <w:rPr>
          <w:rFonts w:ascii="Times New Roman" w:hAnsi="Times New Roman"/>
          <w:sz w:val="28"/>
          <w:szCs w:val="28"/>
        </w:rPr>
        <w:t>ребенок</w:t>
      </w:r>
      <w:r w:rsidRPr="00FC7983">
        <w:rPr>
          <w:rFonts w:ascii="Times New Roman" w:hAnsi="Times New Roman"/>
          <w:sz w:val="28"/>
          <w:szCs w:val="28"/>
        </w:rPr>
        <w:t xml:space="preserve"> не сможет организовать свои психические силы к “будущему лучшему достижению результата”.</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Также этот психологический подход к учебным задачам ясно говорит о том, насколько сложен вопрос составления “правиль</w:t>
      </w:r>
      <w:r w:rsidRPr="00FC7983">
        <w:rPr>
          <w:rFonts w:ascii="Times New Roman" w:hAnsi="Times New Roman"/>
          <w:sz w:val="28"/>
          <w:szCs w:val="28"/>
        </w:rPr>
        <w:softHyphen/>
        <w:t>ной” учебной задачи. Уже само введение задачи, то есть момент, когда задача встает перед воспитанником впервые среди других со</w:t>
      </w:r>
      <w:r w:rsidRPr="00FC7983">
        <w:rPr>
          <w:rFonts w:ascii="Times New Roman" w:hAnsi="Times New Roman"/>
          <w:sz w:val="28"/>
          <w:szCs w:val="28"/>
        </w:rPr>
        <w:softHyphen/>
        <w:t>общений как его личное дело, которое он должен будет решать, предусматривает как минимум следующую структуру когнитивных действий воспитанника: первым делом ребенок должен идентифи</w:t>
      </w:r>
      <w:r w:rsidRPr="00FC7983">
        <w:rPr>
          <w:rFonts w:ascii="Times New Roman" w:hAnsi="Times New Roman"/>
          <w:sz w:val="28"/>
          <w:szCs w:val="28"/>
        </w:rPr>
        <w:softHyphen/>
        <w:t>цировать задачу как задачу, узнать, что от него потребуется и при каких условиях. Далее он должен из своей памяти или других источников информации воспроизвести нужные знания и определить, что с ними при решении будет происходить. Должен уметь выработать ситуационный план решения, один для самостоятельной работы, другой для сотрудничества с педагогом, для проверки, для решения задания и т.д. Д. Толлингерова считает, что все это учебная задача должна “пустить в ход” еще до того, как ребенок сделал “первый штрих в решении”. Она констатирует, что это настолько тонкие и трудно уловимые действия, процессы, которые можно объек</w:t>
      </w:r>
      <w:r w:rsidRPr="00FC7983">
        <w:rPr>
          <w:rFonts w:ascii="Times New Roman" w:hAnsi="Times New Roman"/>
          <w:sz w:val="28"/>
          <w:szCs w:val="28"/>
        </w:rPr>
        <w:softHyphen/>
        <w:t>тивно проследить, лишь имея богатый педагогический опыт и значительную психологическую эрудицию. И только когда мы все эти процессы постигнем в их микроструктурах и взаимосвя</w:t>
      </w:r>
      <w:r w:rsidRPr="00FC7983">
        <w:rPr>
          <w:rFonts w:ascii="Times New Roman" w:hAnsi="Times New Roman"/>
          <w:sz w:val="28"/>
          <w:szCs w:val="28"/>
        </w:rPr>
        <w:softHyphen/>
        <w:t>зях, для нас перестанут быть проблемой процессы составления задания и решения задач. Мы станем ими научно управлять.</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В третий раз Д. Толлингерова вернулась к проблематике теории учебных задач в 1979 году в докладе “Учебные задачи и технология их системного анализа”, представленном на меж</w:t>
      </w:r>
      <w:r w:rsidRPr="00FC7983">
        <w:rPr>
          <w:rFonts w:ascii="Times New Roman" w:hAnsi="Times New Roman"/>
          <w:sz w:val="28"/>
          <w:szCs w:val="28"/>
        </w:rPr>
        <w:softHyphen/>
        <w:t>дународной конференции в Москве (МГУ). В нем она приводит разработанный ею метод, который она назвала микроанализом учебных задач. (Дальнейшее изложение публикуется в ЧССР впервые с согласия автора из неопубликованного до сих пор доклада (5)).</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Учебная задача представляет, по Д. Толлингеровой, “интел</w:t>
      </w:r>
      <w:r w:rsidRPr="00FC7983">
        <w:rPr>
          <w:rFonts w:ascii="Times New Roman" w:hAnsi="Times New Roman"/>
          <w:sz w:val="28"/>
          <w:szCs w:val="28"/>
        </w:rPr>
        <w:softHyphen/>
        <w:t xml:space="preserve">лектуальное пространство”, в пределах которого реализуется ее решение. Преподаватели </w:t>
      </w:r>
      <w:r w:rsidRPr="00FC7983">
        <w:rPr>
          <w:rFonts w:ascii="Times New Roman" w:hAnsi="Times New Roman"/>
          <w:sz w:val="28"/>
          <w:szCs w:val="28"/>
        </w:rPr>
        <w:lastRenderedPageBreak/>
        <w:t>часто сталкиваются с ситуациями, когда учебный процесс не достигает поставленной цели не потому, что воспитанники не умели или не имели нужных умений и способ</w:t>
      </w:r>
      <w:r w:rsidRPr="00FC7983">
        <w:rPr>
          <w:rFonts w:ascii="Times New Roman" w:hAnsi="Times New Roman"/>
          <w:sz w:val="28"/>
          <w:szCs w:val="28"/>
        </w:rPr>
        <w:softHyphen/>
        <w:t>ностей, а потому, что система учебных задач им не дала воз</w:t>
      </w:r>
      <w:r w:rsidRPr="00FC7983">
        <w:rPr>
          <w:rFonts w:ascii="Times New Roman" w:hAnsi="Times New Roman"/>
          <w:sz w:val="28"/>
          <w:szCs w:val="28"/>
        </w:rPr>
        <w:softHyphen/>
        <w:t>можность дальше продвинуться. Учебные задачи удержат воспитанников на определенном уровне когнитивной активности лишь в том случае, если они будут эту активность стимулировать и управлять ею, а тем самым ее формировать. Абстрактное мыш</w:t>
      </w:r>
      <w:r w:rsidRPr="00FC7983">
        <w:rPr>
          <w:rFonts w:ascii="Times New Roman" w:hAnsi="Times New Roman"/>
          <w:sz w:val="28"/>
          <w:szCs w:val="28"/>
        </w:rPr>
        <w:softHyphen/>
        <w:t>ление, очевидно, вряд ли поднимается у ребенка на более совершенный уровень, если он не должен будет решать задачи по абстрактному мышлению. Из всего этого Д. Толлингерова выводит необходимость досконально знать свойства учебных задач, причем и те, которые не находятся на поверхности, не</w:t>
      </w:r>
      <w:r w:rsidRPr="00FC7983">
        <w:rPr>
          <w:rFonts w:ascii="Times New Roman" w:hAnsi="Times New Roman"/>
          <w:sz w:val="28"/>
          <w:szCs w:val="28"/>
        </w:rPr>
        <w:softHyphen/>
        <w:t>видимы на первый взгляд.</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Для вскрытия этих глубинных свойств учебных задач она разработала специальный набор технических приемов, которые (с учетом того, что они позволяют проникнуть под поверхность макровзгляда, под феноменальную поверхность явлений) назвала микроанализом. Проводится он в два этапа. Для первого харак</w:t>
      </w:r>
      <w:r w:rsidRPr="00FC7983">
        <w:rPr>
          <w:rFonts w:ascii="Times New Roman" w:hAnsi="Times New Roman"/>
          <w:sz w:val="28"/>
          <w:szCs w:val="28"/>
        </w:rPr>
        <w:softHyphen/>
        <w:t>терна декомпозиция, результатом которой является такое упо</w:t>
      </w:r>
      <w:r w:rsidRPr="00FC7983">
        <w:rPr>
          <w:rFonts w:ascii="Times New Roman" w:hAnsi="Times New Roman"/>
          <w:sz w:val="28"/>
          <w:szCs w:val="28"/>
        </w:rPr>
        <w:softHyphen/>
        <w:t>рядочение микрокомпонентов учебных задач, чтобы учебная за</w:t>
      </w:r>
      <w:r w:rsidRPr="00FC7983">
        <w:rPr>
          <w:rFonts w:ascii="Times New Roman" w:hAnsi="Times New Roman"/>
          <w:sz w:val="28"/>
          <w:szCs w:val="28"/>
        </w:rPr>
        <w:softHyphen/>
        <w:t>дача могла надежно выполнять свою дидактическую цель. Таким образом, не только набор учебных задач, но и отдельная учебная задача представляют собой систему — систему микросвойств. Поэтому мы можем, согласно Д. Толлингеро</w:t>
      </w:r>
      <w:r w:rsidR="00FC7983">
        <w:rPr>
          <w:rFonts w:ascii="Times New Roman" w:hAnsi="Times New Roman"/>
          <w:sz w:val="28"/>
          <w:szCs w:val="28"/>
        </w:rPr>
        <w:t>вой</w:t>
      </w:r>
      <w:bookmarkStart w:id="0" w:name="_GoBack"/>
      <w:bookmarkEnd w:id="0"/>
      <w:r w:rsidRPr="00FC7983">
        <w:rPr>
          <w:rFonts w:ascii="Times New Roman" w:hAnsi="Times New Roman"/>
          <w:sz w:val="28"/>
          <w:szCs w:val="28"/>
        </w:rPr>
        <w:t xml:space="preserve"> с полным правом говорить о системном микроанализе учебных задач, от которого мы ждем, что он раскроет их системные свойства.</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Первый и самый простой среди видов анализа, которые мож</w:t>
      </w:r>
      <w:r w:rsidRPr="00FC7983">
        <w:rPr>
          <w:rFonts w:ascii="Times New Roman" w:hAnsi="Times New Roman"/>
          <w:sz w:val="28"/>
          <w:szCs w:val="28"/>
        </w:rPr>
        <w:softHyphen/>
        <w:t>но, по Д. Толлингеровой, применить для разбора учебных задач,— количественный анализ. Он дает ответ на вопрос о количестве учебных задач, а именно: либо по всему учебному предмету в целом, либо в одном учебнике или в рамках одного урока, или же в одном тесте и т.п. Это зависит от смысла данного коли</w:t>
      </w:r>
      <w:r w:rsidRPr="00FC7983">
        <w:rPr>
          <w:rFonts w:ascii="Times New Roman" w:hAnsi="Times New Roman"/>
          <w:sz w:val="28"/>
          <w:szCs w:val="28"/>
        </w:rPr>
        <w:softHyphen/>
        <w:t>чественного анализа. И хотя количественный анализ прост, тем не менее он дает интересные результаты. Так, он показывает, что среднее число учебных задач, задаваемых в течение одного НОД от 5 до 8. Знать количественные свойства учебных задач пред</w:t>
      </w:r>
      <w:r w:rsidRPr="00FC7983">
        <w:rPr>
          <w:rFonts w:ascii="Times New Roman" w:hAnsi="Times New Roman"/>
          <w:sz w:val="28"/>
          <w:szCs w:val="28"/>
        </w:rPr>
        <w:softHyphen/>
        <w:t>ставляется весьма полезным. Данные свидетельствуют о том, сколь значительным явлением “в экономии учебного времени”, как говорит Д. Толлингерова, является учебная задача и как продуманно надо этот “фонд времени” использовать.</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Второй тип анализа — анализ позиционный, отвечающий на вопрос, где находятся учебные задачи в рабочих тетрадях, или где за</w:t>
      </w:r>
      <w:r w:rsidRPr="00FC7983">
        <w:rPr>
          <w:rFonts w:ascii="Times New Roman" w:hAnsi="Times New Roman"/>
          <w:sz w:val="28"/>
          <w:szCs w:val="28"/>
        </w:rPr>
        <w:softHyphen/>
        <w:t>даются в учебном процессе. Лишь в незначительном числе случаев они находятся внутри текста в связи с иллюстрациями в тексте, в начале текста в связи с мотивировкой воспитанников и т.п. Такое стереотипное размещение учебных задач оказывается в явном противоречии с их широкими возможностями и невольно огра</w:t>
      </w:r>
      <w:r w:rsidRPr="00FC7983">
        <w:rPr>
          <w:rFonts w:ascii="Times New Roman" w:hAnsi="Times New Roman"/>
          <w:sz w:val="28"/>
          <w:szCs w:val="28"/>
        </w:rPr>
        <w:softHyphen/>
        <w:t>ничивает дидактическую функцию учебных задач в рамках уп</w:t>
      </w:r>
      <w:r w:rsidRPr="00FC7983">
        <w:rPr>
          <w:rFonts w:ascii="Times New Roman" w:hAnsi="Times New Roman"/>
          <w:sz w:val="28"/>
          <w:szCs w:val="28"/>
        </w:rPr>
        <w:softHyphen/>
        <w:t>ражнения и закрепления учебного материала, в лучшем случае в функции диагностического средства.</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lastRenderedPageBreak/>
        <w:t>Третий тип аналитических процедур — по Д. Толлингеровой — это лингвистический анализ учебных задач. Он дает ответ на вопрос, в какой форме языка учебные задачи преподносятся воспитанникам. Результаты этого анализа показывают, что большин</w:t>
      </w:r>
      <w:r w:rsidRPr="00FC7983">
        <w:rPr>
          <w:rFonts w:ascii="Times New Roman" w:hAnsi="Times New Roman"/>
          <w:sz w:val="28"/>
          <w:szCs w:val="28"/>
        </w:rPr>
        <w:softHyphen/>
        <w:t>ство учебных задач представляет собой простые однофразовые изречения, которые носят либо форму вопроса (форму интеррогативную), либо форму указания (форму императивную), стимулятивную, апеллятивную и другие формы межперсонального вер</w:t>
      </w:r>
      <w:r w:rsidRPr="00FC7983">
        <w:rPr>
          <w:rFonts w:ascii="Times New Roman" w:hAnsi="Times New Roman"/>
          <w:sz w:val="28"/>
          <w:szCs w:val="28"/>
        </w:rPr>
        <w:softHyphen/>
        <w:t xml:space="preserve">бального общения, как их описали лингвисты. Вопросы преобладают. Правдой остается, что мышление начинается с вопроса. </w:t>
      </w:r>
      <w:r w:rsidRPr="00FC7983">
        <w:rPr>
          <w:rFonts w:ascii="Times New Roman" w:hAnsi="Times New Roman"/>
          <w:b/>
          <w:sz w:val="28"/>
          <w:szCs w:val="28"/>
        </w:rPr>
        <w:t>В распоряжении психологии, однако, имеется большое богатство средств, вызывающих по</w:t>
      </w:r>
      <w:r w:rsidRPr="00FC7983">
        <w:rPr>
          <w:rFonts w:ascii="Times New Roman" w:hAnsi="Times New Roman"/>
          <w:b/>
          <w:sz w:val="28"/>
          <w:szCs w:val="28"/>
        </w:rPr>
        <w:softHyphen/>
        <w:t>знавательную активность.</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В этом формуляционном анализе можно, согласно Д. Тол</w:t>
      </w:r>
      <w:r w:rsidRPr="00FC7983">
        <w:rPr>
          <w:rFonts w:ascii="Times New Roman" w:hAnsi="Times New Roman"/>
          <w:sz w:val="28"/>
          <w:szCs w:val="28"/>
        </w:rPr>
        <w:softHyphen/>
        <w:t>лингеровой, проникнуть в еще большие подробности и узнать, о чем педагог или учебная задача спрашивает, поскольку спрашивает, и что приказывает, если приказывает. Исследования показали, что большинство вопросов сводится к “почему”, требуя от воспитанника каузального мышления. Приблизительно треть со</w:t>
      </w:r>
      <w:r w:rsidRPr="00FC7983">
        <w:rPr>
          <w:rFonts w:ascii="Times New Roman" w:hAnsi="Times New Roman"/>
          <w:sz w:val="28"/>
          <w:szCs w:val="28"/>
        </w:rPr>
        <w:softHyphen/>
        <w:t>ставляют вопросы “какой, который”, включающие у воспитанников предикативное мышление и раскрывающие свойства изучаемых предметов и явлений. Чуть реже встречаются вопросы “как, каким способом”, требующие от воспитанников инструментального мышления, и вопросы “кто, что”, направленные большей частью дефиниторически, то есть требующие дефиниции или другого рода определения изучаемого учебного материала.</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Поскольку учебные задачи носят форму указания, они бывают разнообразней, чем вопросы. Анализ выявил приблизительно 45 глаголов, которыми в формулировке учебных задач специфициру</w:t>
      </w:r>
      <w:r w:rsidRPr="00FC7983">
        <w:rPr>
          <w:rFonts w:ascii="Times New Roman" w:hAnsi="Times New Roman"/>
          <w:sz w:val="28"/>
          <w:szCs w:val="28"/>
        </w:rPr>
        <w:softHyphen/>
        <w:t>ются когнитивные и практические решающие действия воспитанника. Большинство из них составляют указания типа “скажи, покажи, опиши”, вызывающие репродуктивные операции мнемического, па</w:t>
      </w:r>
      <w:r w:rsidRPr="00FC7983">
        <w:rPr>
          <w:rFonts w:ascii="Times New Roman" w:hAnsi="Times New Roman"/>
          <w:sz w:val="28"/>
          <w:szCs w:val="28"/>
        </w:rPr>
        <w:softHyphen/>
        <w:t>мятного характера. Это операции с памятью, устремленные к тому, чтобы воспитанник из нее что-то извлек или в нее что-то вложил. Указаний, направленных на активизацию продуктивных мыслитель</w:t>
      </w:r>
      <w:r w:rsidRPr="00FC7983">
        <w:rPr>
          <w:rFonts w:ascii="Times New Roman" w:hAnsi="Times New Roman"/>
          <w:sz w:val="28"/>
          <w:szCs w:val="28"/>
        </w:rPr>
        <w:softHyphen/>
        <w:t>ных процессов, таких, как “взвесь, проверь, подумай” и т.п., зна</w:t>
      </w:r>
      <w:r w:rsidRPr="00FC7983">
        <w:rPr>
          <w:rFonts w:ascii="Times New Roman" w:hAnsi="Times New Roman"/>
          <w:sz w:val="28"/>
          <w:szCs w:val="28"/>
        </w:rPr>
        <w:softHyphen/>
        <w:t>чительно меньше. Указания, которые бы вызывали сенсорные про</w:t>
      </w:r>
      <w:r w:rsidRPr="00FC7983">
        <w:rPr>
          <w:rFonts w:ascii="Times New Roman" w:hAnsi="Times New Roman"/>
          <w:sz w:val="28"/>
          <w:szCs w:val="28"/>
        </w:rPr>
        <w:softHyphen/>
        <w:t>дуктивные процессы, например, процессы творческого видения. самостоятельного наблюдения, обращения внимания, быстроты схватывания, в абсолютном меньшинстве.</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Следующий тип аналитических процедур Д. Толлингерова называет педагогическим анализом. Этот анализ дает ответ на вопрос, какую дидактическую функцию эти задачи выполняют в учебно-воспитательном процессе. Исследования показали, что преобладающее большинство учебных задач предназначено для упражнения и закрепления учебного материала. Проблемные задачи встречаются лишь время от времени. Другую большую группу образу</w:t>
      </w:r>
      <w:r w:rsidR="007A36F6" w:rsidRPr="00FC7983">
        <w:rPr>
          <w:rFonts w:ascii="Times New Roman" w:hAnsi="Times New Roman"/>
          <w:sz w:val="28"/>
          <w:szCs w:val="28"/>
        </w:rPr>
        <w:t>ют задачи диагностического типа,</w:t>
      </w:r>
      <w:r w:rsidRPr="00FC7983">
        <w:rPr>
          <w:rFonts w:ascii="Times New Roman" w:hAnsi="Times New Roman"/>
          <w:sz w:val="28"/>
          <w:szCs w:val="28"/>
        </w:rPr>
        <w:t xml:space="preserve"> служащие для проверки знаний и умений. Задачи, мотивирующие, активизиру</w:t>
      </w:r>
      <w:r w:rsidRPr="00FC7983">
        <w:rPr>
          <w:rFonts w:ascii="Times New Roman" w:hAnsi="Times New Roman"/>
          <w:sz w:val="28"/>
          <w:szCs w:val="28"/>
        </w:rPr>
        <w:softHyphen/>
        <w:t>ющие индивидуальный опыт воспитанников, устремленные к органи</w:t>
      </w:r>
      <w:r w:rsidRPr="00FC7983">
        <w:rPr>
          <w:rFonts w:ascii="Times New Roman" w:hAnsi="Times New Roman"/>
          <w:sz w:val="28"/>
          <w:szCs w:val="28"/>
        </w:rPr>
        <w:softHyphen/>
        <w:t xml:space="preserve">зации и разделению труда при их решении, почти не существуют. Не встречаются и задачи </w:t>
      </w:r>
      <w:r w:rsidRPr="00FC7983">
        <w:rPr>
          <w:rFonts w:ascii="Times New Roman" w:hAnsi="Times New Roman"/>
          <w:sz w:val="28"/>
          <w:szCs w:val="28"/>
        </w:rPr>
        <w:lastRenderedPageBreak/>
        <w:t xml:space="preserve">программированного типа, служащие для самостоятельной деятельности и обеспеченные обратной связью. </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При педагогическом анализе нас также интересует соотно</w:t>
      </w:r>
      <w:r w:rsidRPr="00FC7983">
        <w:rPr>
          <w:rFonts w:ascii="Times New Roman" w:hAnsi="Times New Roman"/>
          <w:sz w:val="28"/>
          <w:szCs w:val="28"/>
        </w:rPr>
        <w:softHyphen/>
        <w:t>шение учебных задач и учебного материала, т.е. содержания обучения. Изучается, во-первых, отношение к предшествующему учебному материалу, а, во-вторых, то, на каком учебном мате</w:t>
      </w:r>
      <w:r w:rsidRPr="00FC7983">
        <w:rPr>
          <w:rFonts w:ascii="Times New Roman" w:hAnsi="Times New Roman"/>
          <w:sz w:val="28"/>
          <w:szCs w:val="28"/>
        </w:rPr>
        <w:softHyphen/>
        <w:t>риале должны производиться предписанные познавательные дей</w:t>
      </w:r>
      <w:r w:rsidRPr="00FC7983">
        <w:rPr>
          <w:rFonts w:ascii="Times New Roman" w:hAnsi="Times New Roman"/>
          <w:sz w:val="28"/>
          <w:szCs w:val="28"/>
        </w:rPr>
        <w:softHyphen/>
        <w:t xml:space="preserve">ствия. Увязка с предшествующим учебным материалом происходит, как правило, только в начале НОД, в рабочих тетрадях она большей частью отсутствует. Задаваемые учебные задачи ориентируются в основном на актуальный, проходимый учебный материал. </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 xml:space="preserve">Последним типом микроаналитических процедур, о которых Д. Толлингерова в своем докладе говорила, является психологический анализ. Он дает ответ на вопрос, что </w:t>
      </w:r>
      <w:r w:rsidR="007A36F6" w:rsidRPr="00FC7983">
        <w:rPr>
          <w:rFonts w:ascii="Times New Roman" w:hAnsi="Times New Roman"/>
          <w:sz w:val="28"/>
          <w:szCs w:val="28"/>
        </w:rPr>
        <w:t xml:space="preserve">ребенок </w:t>
      </w:r>
      <w:r w:rsidRPr="00FC7983">
        <w:rPr>
          <w:rFonts w:ascii="Times New Roman" w:hAnsi="Times New Roman"/>
          <w:sz w:val="28"/>
          <w:szCs w:val="28"/>
        </w:rPr>
        <w:t xml:space="preserve"> делает решая заданную задачу. Существо этих процедур образует опи</w:t>
      </w:r>
      <w:r w:rsidRPr="00FC7983">
        <w:rPr>
          <w:rFonts w:ascii="Times New Roman" w:hAnsi="Times New Roman"/>
          <w:sz w:val="28"/>
          <w:szCs w:val="28"/>
        </w:rPr>
        <w:softHyphen/>
        <w:t>санная выше таксация, полученные в ходе исследования данные показали, что большинство существующих учебных задач на</w:t>
      </w:r>
      <w:r w:rsidRPr="00FC7983">
        <w:rPr>
          <w:rFonts w:ascii="Times New Roman" w:hAnsi="Times New Roman"/>
          <w:sz w:val="28"/>
          <w:szCs w:val="28"/>
        </w:rPr>
        <w:softHyphen/>
        <w:t>правлено на простые мыслительные операции, а в их рамках опять-таки на категорию 2.7. Из учебных задач продуктивного типа встречаются чаще всего задачи по практическому прило</w:t>
      </w:r>
      <w:r w:rsidRPr="00FC7983">
        <w:rPr>
          <w:rFonts w:ascii="Times New Roman" w:hAnsi="Times New Roman"/>
          <w:sz w:val="28"/>
          <w:szCs w:val="28"/>
        </w:rPr>
        <w:softHyphen/>
        <w:t>жению. Из задач первой категории, то есть из задач мнемического характера, первое место по частоте применения занимают задачи по воспроизведению в памяти отдельных фактов, нередко лишь в виде одного слова. Вообще задач, на которые достаточно ответить одним словом или простым предложением, согласно данным Д. Толлингеровой, в НОД слиш</w:t>
      </w:r>
      <w:r w:rsidRPr="00FC7983">
        <w:rPr>
          <w:rFonts w:ascii="Times New Roman" w:hAnsi="Times New Roman"/>
          <w:sz w:val="28"/>
          <w:szCs w:val="28"/>
        </w:rPr>
        <w:softHyphen/>
        <w:t>ком много. В этом заключается и причина того, почему мы недовольны языковой культурой речи (устной и письменной) при решении задач неязыкового типа, как будто в ФЭМП, при ознакомлении с окружающим форма языка в ответах детей имеет менее важное значение, чем их правильность по существу предмета.</w:t>
      </w:r>
    </w:p>
    <w:p w:rsidR="006B6590" w:rsidRPr="00FC7983" w:rsidRDefault="006B6590" w:rsidP="00FC7983">
      <w:pPr>
        <w:spacing w:line="240" w:lineRule="auto"/>
        <w:ind w:firstLine="340"/>
        <w:rPr>
          <w:rFonts w:ascii="Times New Roman" w:hAnsi="Times New Roman"/>
          <w:sz w:val="28"/>
          <w:szCs w:val="28"/>
        </w:rPr>
      </w:pPr>
      <w:r w:rsidRPr="00FC7983">
        <w:rPr>
          <w:rFonts w:ascii="Times New Roman" w:hAnsi="Times New Roman"/>
          <w:sz w:val="28"/>
          <w:szCs w:val="28"/>
        </w:rPr>
        <w:t>Составной частью этого психологического анализа являются, однако, и другие методы, кроме таксации, такие, как определение когнитивной требовательности учебных задач. С точки зрения психологии, нас, согласно Д. Толлингеровой, в учебных задачах интересуют и условия их решения, в особенности те, которые можно было бы обозначить как информативные и кибернетиче</w:t>
      </w:r>
      <w:r w:rsidRPr="00FC7983">
        <w:rPr>
          <w:rFonts w:ascii="Times New Roman" w:hAnsi="Times New Roman"/>
          <w:sz w:val="28"/>
          <w:szCs w:val="28"/>
        </w:rPr>
        <w:softHyphen/>
        <w:t>ские (или регулятивные). При обеспечивании информативных си</w:t>
      </w:r>
      <w:r w:rsidRPr="00FC7983">
        <w:rPr>
          <w:rFonts w:ascii="Times New Roman" w:hAnsi="Times New Roman"/>
          <w:sz w:val="28"/>
          <w:szCs w:val="28"/>
        </w:rPr>
        <w:softHyphen/>
        <w:t>стемных свойств учебных задач мы спрашиваем о том, с на</w:t>
      </w:r>
      <w:r w:rsidRPr="00FC7983">
        <w:rPr>
          <w:rFonts w:ascii="Times New Roman" w:hAnsi="Times New Roman"/>
          <w:sz w:val="28"/>
          <w:szCs w:val="28"/>
        </w:rPr>
        <w:softHyphen/>
        <w:t>сколько полной мерой информированности приступает воспитанник к решению задачи. Следим за соотношением известного и не</w:t>
      </w:r>
      <w:r w:rsidRPr="00FC7983">
        <w:rPr>
          <w:rFonts w:ascii="Times New Roman" w:hAnsi="Times New Roman"/>
          <w:sz w:val="28"/>
          <w:szCs w:val="28"/>
        </w:rPr>
        <w:softHyphen/>
        <w:t>известного, данного и заданного, выраженного определенно и намеками, выраженного на естественном языке и символически и т.д. С кибернетической точки зрения, нас интересует, как в задачах помнят об управлении процессами решения. Исследо</w:t>
      </w:r>
      <w:r w:rsidRPr="00FC7983">
        <w:rPr>
          <w:rFonts w:ascii="Times New Roman" w:hAnsi="Times New Roman"/>
          <w:sz w:val="28"/>
          <w:szCs w:val="28"/>
        </w:rPr>
        <w:softHyphen/>
        <w:t>ванием Д. Толлингерова установила, что и в этой области на</w:t>
      </w:r>
      <w:r w:rsidRPr="00FC7983">
        <w:rPr>
          <w:rFonts w:ascii="Times New Roman" w:hAnsi="Times New Roman"/>
          <w:sz w:val="28"/>
          <w:szCs w:val="28"/>
        </w:rPr>
        <w:softHyphen/>
        <w:t>блюдается значительная стереотипность учебных задач. Боль</w:t>
      </w:r>
      <w:r w:rsidRPr="00FC7983">
        <w:rPr>
          <w:rFonts w:ascii="Times New Roman" w:hAnsi="Times New Roman"/>
          <w:sz w:val="28"/>
          <w:szCs w:val="28"/>
        </w:rPr>
        <w:softHyphen/>
        <w:t xml:space="preserve">шинство из них состоит исключительно из задания. Задачи, в которых бы воспитанникам перед заданием было сказано, например, что они должны при решении иметь в виду, или что им надо в особенности уяснить себе, или же как действовать, если им решить задачу с первого раза не удалось, или какая есть норма правильного действия </w:t>
      </w:r>
      <w:r w:rsidRPr="00FC7983">
        <w:rPr>
          <w:rFonts w:ascii="Times New Roman" w:hAnsi="Times New Roman"/>
          <w:sz w:val="28"/>
          <w:szCs w:val="28"/>
        </w:rPr>
        <w:lastRenderedPageBreak/>
        <w:t>и т.д. практически не встречаются. Точно так же и задачи с информацией обратной связи. Так не</w:t>
      </w:r>
      <w:r w:rsidRPr="00FC7983">
        <w:rPr>
          <w:rFonts w:ascii="Times New Roman" w:hAnsi="Times New Roman"/>
          <w:sz w:val="28"/>
          <w:szCs w:val="28"/>
        </w:rPr>
        <w:softHyphen/>
        <w:t>вольно, как говорит Д. Толлингерова, учебные задачи становятся орудием “власти педагога, исполняемой над  детьми”, вместо того, чтобы привлекать воспитанников к “участию в собственном об</w:t>
      </w:r>
      <w:r w:rsidRPr="00FC7983">
        <w:rPr>
          <w:rFonts w:ascii="Times New Roman" w:hAnsi="Times New Roman"/>
          <w:sz w:val="28"/>
          <w:szCs w:val="28"/>
        </w:rPr>
        <w:softHyphen/>
        <w:t>разовании”. Как раз поэтому основная психологическая харак</w:t>
      </w:r>
      <w:r w:rsidRPr="00FC7983">
        <w:rPr>
          <w:rFonts w:ascii="Times New Roman" w:hAnsi="Times New Roman"/>
          <w:sz w:val="28"/>
          <w:szCs w:val="28"/>
        </w:rPr>
        <w:softHyphen/>
        <w:t>теристика отношения воспитанников к задачам — это “уводящая ре</w:t>
      </w:r>
      <w:r w:rsidRPr="00FC7983">
        <w:rPr>
          <w:rFonts w:ascii="Times New Roman" w:hAnsi="Times New Roman"/>
          <w:sz w:val="28"/>
          <w:szCs w:val="28"/>
        </w:rPr>
        <w:softHyphen/>
        <w:t>акция”. Есть очень мало воспитанников, которые способны видеть в задаче то, что она для них действительно значит, то есть, говоря словами Д. Толлингеровой,— “пространство их активных учебных действий”, “источник информации об их способностях” и “ситу</w:t>
      </w:r>
      <w:r w:rsidRPr="00FC7983">
        <w:rPr>
          <w:rFonts w:ascii="Times New Roman" w:hAnsi="Times New Roman"/>
          <w:sz w:val="28"/>
          <w:szCs w:val="28"/>
        </w:rPr>
        <w:softHyphen/>
        <w:t>ацию, в которой можно ощутить приятное и весьма вдохновля</w:t>
      </w:r>
      <w:r w:rsidRPr="00FC7983">
        <w:rPr>
          <w:rFonts w:ascii="Times New Roman" w:hAnsi="Times New Roman"/>
          <w:sz w:val="28"/>
          <w:szCs w:val="28"/>
        </w:rPr>
        <w:softHyphen/>
        <w:t>ющее чувство собственной компетенции”.</w:t>
      </w:r>
    </w:p>
    <w:p w:rsidR="006B6590" w:rsidRPr="00FC7983" w:rsidRDefault="006B6590" w:rsidP="00FC7983">
      <w:pPr>
        <w:spacing w:line="240" w:lineRule="auto"/>
        <w:rPr>
          <w:rFonts w:ascii="Times New Roman" w:hAnsi="Times New Roman"/>
          <w:sz w:val="28"/>
          <w:szCs w:val="28"/>
        </w:rPr>
      </w:pPr>
      <w:r w:rsidRPr="00FC7983">
        <w:rPr>
          <w:rFonts w:ascii="Times New Roman" w:hAnsi="Times New Roman"/>
          <w:sz w:val="28"/>
          <w:szCs w:val="28"/>
        </w:rPr>
        <w:t>При определении кибернетических свойств учебных задач, со</w:t>
      </w:r>
      <w:r w:rsidRPr="00FC7983">
        <w:rPr>
          <w:rFonts w:ascii="Times New Roman" w:hAnsi="Times New Roman"/>
          <w:sz w:val="28"/>
          <w:szCs w:val="28"/>
        </w:rPr>
        <w:softHyphen/>
        <w:t>гласно Д. Толлингеровой, интересен еще ряд других свойств, ска</w:t>
      </w:r>
      <w:r w:rsidRPr="00FC7983">
        <w:rPr>
          <w:rFonts w:ascii="Times New Roman" w:hAnsi="Times New Roman"/>
          <w:sz w:val="28"/>
          <w:szCs w:val="28"/>
        </w:rPr>
        <w:softHyphen/>
        <w:t>жем, уровень или степень управляемости. В формулировке учебных задач не заметно, чтобы их авторы сознавали, насколько различной эта формулировка должна была бы быть на случай, если предпо</w:t>
      </w:r>
      <w:r w:rsidRPr="00FC7983">
        <w:rPr>
          <w:rFonts w:ascii="Times New Roman" w:hAnsi="Times New Roman"/>
          <w:sz w:val="28"/>
          <w:szCs w:val="28"/>
        </w:rPr>
        <w:softHyphen/>
        <w:t>лагается индивидуальное, групповое или фронтальное решение, что результат решения будет контролироваться регуляционно (на</w:t>
      </w:r>
      <w:r w:rsidRPr="00FC7983">
        <w:rPr>
          <w:rFonts w:ascii="Times New Roman" w:hAnsi="Times New Roman"/>
          <w:sz w:val="28"/>
          <w:szCs w:val="28"/>
        </w:rPr>
        <w:softHyphen/>
        <w:t>пример, педагогом) или авторегуляционно (самим ребенком), что проце</w:t>
      </w:r>
      <w:r w:rsidR="00FC7983" w:rsidRPr="00FC7983">
        <w:rPr>
          <w:rFonts w:ascii="Times New Roman" w:hAnsi="Times New Roman"/>
          <w:sz w:val="28"/>
          <w:szCs w:val="28"/>
        </w:rPr>
        <w:t>сс решения будет соревновательным</w:t>
      </w:r>
      <w:r w:rsidRPr="00FC7983">
        <w:rPr>
          <w:rFonts w:ascii="Times New Roman" w:hAnsi="Times New Roman"/>
          <w:sz w:val="28"/>
          <w:szCs w:val="28"/>
        </w:rPr>
        <w:t xml:space="preserve"> или кооперативным (возникает в сотрудничестве воспитанников или педагога и ребенка) и т.д. И независимо от того, идет ли речь об учебных задачах в рабочих тетрадях или об учебных задачах, задаваемых в НОД, их формулировка всегда носит универсальный характер и распро</w:t>
      </w:r>
      <w:r w:rsidRPr="00FC7983">
        <w:rPr>
          <w:rFonts w:ascii="Times New Roman" w:hAnsi="Times New Roman"/>
          <w:sz w:val="28"/>
          <w:szCs w:val="28"/>
        </w:rPr>
        <w:softHyphen/>
        <w:t>страняется на все случаи. Ряд неуспехов группового обучения был, по существу, следствием исключительно того, что педагоги или авторы методических приемов не отдавали себе отчета в том, что нельзя взять задачу, обработанную для индивидуального решения и задать ее для решения группового. Учебная задача для группового решения должна иметь совершенно другие параметры. От задач для индивидуальной самостоятельной работы они отличаются, по Д. Толлингеровой, прежде всего тем, что они должны быть на</w:t>
      </w:r>
      <w:r w:rsidRPr="00FC7983">
        <w:rPr>
          <w:rFonts w:ascii="Times New Roman" w:hAnsi="Times New Roman"/>
          <w:sz w:val="28"/>
          <w:szCs w:val="28"/>
        </w:rPr>
        <w:softHyphen/>
        <w:t>столько сложными, чтобы дать возможность для подлинного раз</w:t>
      </w:r>
      <w:r w:rsidRPr="00FC7983">
        <w:rPr>
          <w:rFonts w:ascii="Times New Roman" w:hAnsi="Times New Roman"/>
          <w:sz w:val="28"/>
          <w:szCs w:val="28"/>
        </w:rPr>
        <w:softHyphen/>
        <w:t>деления учебных действий между воспитанниками. В противном случае при их решении происходит лишь фиктивное разделение труда, заключающееся в том. что один ребенок ищет ответ, а остальные наблюдают. Поэтому без соответствующего набора учебных задач групповое обучение в своих формативных последствиях может вести — согласно Д. Толлингеровой — к большей когнитивной пассивности воспитанников, чем при хорошо организованной и про</w:t>
      </w:r>
      <w:r w:rsidRPr="00FC7983">
        <w:rPr>
          <w:rFonts w:ascii="Times New Roman" w:hAnsi="Times New Roman"/>
          <w:sz w:val="28"/>
          <w:szCs w:val="28"/>
        </w:rPr>
        <w:softHyphen/>
        <w:t>думанной работе педагога со всей группой.</w:t>
      </w:r>
    </w:p>
    <w:p w:rsidR="006B6590" w:rsidRPr="00FC7983" w:rsidRDefault="006B6590" w:rsidP="00FC7983">
      <w:pPr>
        <w:spacing w:line="240" w:lineRule="auto"/>
        <w:ind w:firstLine="360"/>
        <w:rPr>
          <w:rFonts w:ascii="Times New Roman" w:hAnsi="Times New Roman"/>
          <w:sz w:val="28"/>
          <w:szCs w:val="28"/>
        </w:rPr>
      </w:pPr>
      <w:r w:rsidRPr="00FC7983">
        <w:rPr>
          <w:rFonts w:ascii="Times New Roman" w:hAnsi="Times New Roman"/>
          <w:sz w:val="28"/>
          <w:szCs w:val="28"/>
        </w:rPr>
        <w:t>В психологические микроаналитические процедуры включены, наконец, и техники, изучающие генетический аспект, то есть зависимость учебных задач от возраста, а тем самым и от зре</w:t>
      </w:r>
      <w:r w:rsidRPr="00FC7983">
        <w:rPr>
          <w:rFonts w:ascii="Times New Roman" w:hAnsi="Times New Roman"/>
          <w:sz w:val="28"/>
          <w:szCs w:val="28"/>
        </w:rPr>
        <w:softHyphen/>
        <w:t>лости воспитанников как в умственном отношении, так и в отношении уровня знаний. Невзирая на стремление применять при обучении принцип соразмерности, исследования Д. Толлингеровой пока</w:t>
      </w:r>
      <w:r w:rsidRPr="00FC7983">
        <w:rPr>
          <w:rFonts w:ascii="Times New Roman" w:hAnsi="Times New Roman"/>
          <w:sz w:val="28"/>
          <w:szCs w:val="28"/>
        </w:rPr>
        <w:softHyphen/>
        <w:t>зали, что в учебных задачах не наблюдаются какие-либо про</w:t>
      </w:r>
      <w:r w:rsidRPr="00FC7983">
        <w:rPr>
          <w:rFonts w:ascii="Times New Roman" w:hAnsi="Times New Roman"/>
          <w:sz w:val="28"/>
          <w:szCs w:val="28"/>
        </w:rPr>
        <w:softHyphen/>
        <w:t xml:space="preserve">грессивные тенденции. С возрастом используемые наборы учебных задач </w:t>
      </w:r>
      <w:r w:rsidRPr="00FC7983">
        <w:rPr>
          <w:rFonts w:ascii="Times New Roman" w:hAnsi="Times New Roman"/>
          <w:sz w:val="28"/>
          <w:szCs w:val="28"/>
        </w:rPr>
        <w:lastRenderedPageBreak/>
        <w:t>отнюдь не становятся ни более сложными, ни когнитивно более требова</w:t>
      </w:r>
      <w:r w:rsidRPr="00FC7983">
        <w:rPr>
          <w:rFonts w:ascii="Times New Roman" w:hAnsi="Times New Roman"/>
          <w:sz w:val="28"/>
          <w:szCs w:val="28"/>
        </w:rPr>
        <w:softHyphen/>
        <w:t>тельными. Даже их численность не выявила существенных из</w:t>
      </w:r>
      <w:r w:rsidRPr="00FC7983">
        <w:rPr>
          <w:rFonts w:ascii="Times New Roman" w:hAnsi="Times New Roman"/>
          <w:sz w:val="28"/>
          <w:szCs w:val="28"/>
        </w:rPr>
        <w:softHyphen/>
        <w:t>менений. А если и можно в учебных задачах с этой точки зрения выявить вообще какие-то тенденции, то чаще всего это тенденции регрессивные. Словно избыток фак</w:t>
      </w:r>
      <w:r w:rsidRPr="00FC7983">
        <w:rPr>
          <w:rFonts w:ascii="Times New Roman" w:hAnsi="Times New Roman"/>
          <w:sz w:val="28"/>
          <w:szCs w:val="28"/>
        </w:rPr>
        <w:softHyphen/>
        <w:t>тографически обработанного учебного материала душит продук</w:t>
      </w:r>
      <w:r w:rsidRPr="00FC7983">
        <w:rPr>
          <w:rFonts w:ascii="Times New Roman" w:hAnsi="Times New Roman"/>
          <w:sz w:val="28"/>
          <w:szCs w:val="28"/>
        </w:rPr>
        <w:softHyphen/>
        <w:t>тивную и креативную потенцию и включает в действие лишь операции с памятью.</w:t>
      </w:r>
    </w:p>
    <w:p w:rsidR="00FC7983" w:rsidRPr="00FC7983" w:rsidRDefault="006B6590" w:rsidP="00FC7983">
      <w:pPr>
        <w:spacing w:line="240" w:lineRule="auto"/>
        <w:ind w:firstLine="360"/>
        <w:rPr>
          <w:rFonts w:ascii="Times New Roman" w:hAnsi="Times New Roman"/>
          <w:sz w:val="28"/>
          <w:szCs w:val="28"/>
        </w:rPr>
      </w:pPr>
      <w:r w:rsidRPr="00FC7983">
        <w:rPr>
          <w:rFonts w:ascii="Times New Roman" w:hAnsi="Times New Roman"/>
          <w:sz w:val="28"/>
          <w:szCs w:val="28"/>
        </w:rPr>
        <w:t xml:space="preserve">Несмотря на то, что в последнее время растет число авторов, занимающихся теоретическим и экспериментальным изучением учебных задач, в специальной литературе до сих пор не была сформулирована теория учебных задач как составной части общей или специальной дидактики. </w:t>
      </w:r>
    </w:p>
    <w:p w:rsidR="00CD18E8" w:rsidRPr="00FC7983" w:rsidRDefault="00FC7983" w:rsidP="00FC7983">
      <w:pPr>
        <w:pStyle w:val="FR1"/>
        <w:spacing w:before="0"/>
        <w:rPr>
          <w:sz w:val="28"/>
          <w:szCs w:val="28"/>
        </w:rPr>
      </w:pPr>
      <w:r w:rsidRPr="00FC7983">
        <w:rPr>
          <w:sz w:val="28"/>
          <w:szCs w:val="28"/>
        </w:rPr>
        <w:t>Т</w:t>
      </w:r>
      <w:r w:rsidR="00CD18E8" w:rsidRPr="00FC7983">
        <w:rPr>
          <w:sz w:val="28"/>
          <w:szCs w:val="28"/>
        </w:rPr>
        <w:t>еория учебных задач Даны Толлингеровой  и технология их конструирования по</w:t>
      </w:r>
      <w:r w:rsidR="00CD18E8" w:rsidRPr="00FC7983">
        <w:rPr>
          <w:sz w:val="28"/>
          <w:szCs w:val="28"/>
        </w:rPr>
        <w:softHyphen/>
        <w:t>могут каждому педагогу сделать существенный шаг в професси</w:t>
      </w:r>
      <w:r w:rsidR="00CD18E8" w:rsidRPr="00FC7983">
        <w:rPr>
          <w:sz w:val="28"/>
          <w:szCs w:val="28"/>
        </w:rPr>
        <w:softHyphen/>
        <w:t>ональном развитии, самосознании и педагогическом творчестве.</w:t>
      </w:r>
    </w:p>
    <w:p w:rsidR="007C4840" w:rsidRPr="00FC7983" w:rsidRDefault="007C4840" w:rsidP="00FC7983">
      <w:pPr>
        <w:spacing w:line="240" w:lineRule="auto"/>
        <w:rPr>
          <w:rFonts w:ascii="Times New Roman" w:hAnsi="Times New Roman"/>
          <w:sz w:val="28"/>
          <w:szCs w:val="28"/>
        </w:rPr>
      </w:pPr>
    </w:p>
    <w:sectPr w:rsidR="007C4840" w:rsidRPr="00FC7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42"/>
    <w:rsid w:val="006B6590"/>
    <w:rsid w:val="006D1C42"/>
    <w:rsid w:val="007A36F6"/>
    <w:rsid w:val="007C4840"/>
    <w:rsid w:val="009D2353"/>
    <w:rsid w:val="009E1607"/>
    <w:rsid w:val="00CD18E8"/>
    <w:rsid w:val="00FC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90"/>
    <w:pPr>
      <w:overflowPunct w:val="0"/>
      <w:autoSpaceDE w:val="0"/>
      <w:autoSpaceDN w:val="0"/>
      <w:adjustRightInd w:val="0"/>
      <w:spacing w:after="0" w:line="259" w:lineRule="auto"/>
      <w:ind w:firstLine="320"/>
      <w:jc w:val="both"/>
    </w:pPr>
    <w:rPr>
      <w:rFonts w:ascii="Arial" w:eastAsia="Times New Roman" w:hAnsi="Arial"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B6590"/>
    <w:pPr>
      <w:overflowPunct w:val="0"/>
      <w:autoSpaceDE w:val="0"/>
      <w:autoSpaceDN w:val="0"/>
      <w:adjustRightInd w:val="0"/>
      <w:spacing w:before="60" w:after="0" w:line="240" w:lineRule="auto"/>
    </w:pPr>
    <w:rPr>
      <w:rFonts w:ascii="Times New Roman" w:eastAsia="Times New Roman" w:hAnsi="Times New Roman" w:cs="Times New Roman"/>
      <w:sz w:val="20"/>
      <w:szCs w:val="20"/>
      <w:lang w:eastAsia="ru-RU"/>
    </w:rPr>
  </w:style>
  <w:style w:type="paragraph" w:customStyle="1" w:styleId="FR2">
    <w:name w:val="FR2"/>
    <w:rsid w:val="006B6590"/>
    <w:pPr>
      <w:overflowPunct w:val="0"/>
      <w:autoSpaceDE w:val="0"/>
      <w:autoSpaceDN w:val="0"/>
      <w:adjustRightInd w:val="0"/>
      <w:spacing w:after="0" w:line="300" w:lineRule="auto"/>
      <w:jc w:val="both"/>
    </w:pPr>
    <w:rPr>
      <w:rFonts w:ascii="Courier New" w:eastAsia="Times New Roman" w:hAnsi="Courier New" w:cs="Times New Roman"/>
      <w:sz w:val="16"/>
      <w:szCs w:val="20"/>
      <w:lang w:eastAsia="ru-RU"/>
    </w:rPr>
  </w:style>
  <w:style w:type="table" w:styleId="a3">
    <w:name w:val="Table Grid"/>
    <w:basedOn w:val="a1"/>
    <w:uiPriority w:val="59"/>
    <w:rsid w:val="009E1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98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9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90"/>
    <w:pPr>
      <w:overflowPunct w:val="0"/>
      <w:autoSpaceDE w:val="0"/>
      <w:autoSpaceDN w:val="0"/>
      <w:adjustRightInd w:val="0"/>
      <w:spacing w:after="0" w:line="259" w:lineRule="auto"/>
      <w:ind w:firstLine="320"/>
      <w:jc w:val="both"/>
    </w:pPr>
    <w:rPr>
      <w:rFonts w:ascii="Arial" w:eastAsia="Times New Roman" w:hAnsi="Arial"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B6590"/>
    <w:pPr>
      <w:overflowPunct w:val="0"/>
      <w:autoSpaceDE w:val="0"/>
      <w:autoSpaceDN w:val="0"/>
      <w:adjustRightInd w:val="0"/>
      <w:spacing w:before="60" w:after="0" w:line="240" w:lineRule="auto"/>
    </w:pPr>
    <w:rPr>
      <w:rFonts w:ascii="Times New Roman" w:eastAsia="Times New Roman" w:hAnsi="Times New Roman" w:cs="Times New Roman"/>
      <w:sz w:val="20"/>
      <w:szCs w:val="20"/>
      <w:lang w:eastAsia="ru-RU"/>
    </w:rPr>
  </w:style>
  <w:style w:type="paragraph" w:customStyle="1" w:styleId="FR2">
    <w:name w:val="FR2"/>
    <w:rsid w:val="006B6590"/>
    <w:pPr>
      <w:overflowPunct w:val="0"/>
      <w:autoSpaceDE w:val="0"/>
      <w:autoSpaceDN w:val="0"/>
      <w:adjustRightInd w:val="0"/>
      <w:spacing w:after="0" w:line="300" w:lineRule="auto"/>
      <w:jc w:val="both"/>
    </w:pPr>
    <w:rPr>
      <w:rFonts w:ascii="Courier New" w:eastAsia="Times New Roman" w:hAnsi="Courier New" w:cs="Times New Roman"/>
      <w:sz w:val="16"/>
      <w:szCs w:val="20"/>
      <w:lang w:eastAsia="ru-RU"/>
    </w:rPr>
  </w:style>
  <w:style w:type="table" w:styleId="a3">
    <w:name w:val="Table Grid"/>
    <w:basedOn w:val="a1"/>
    <w:uiPriority w:val="59"/>
    <w:rsid w:val="009E1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C798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9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4BF5-4074-452A-A507-2A21B75E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2016-12-22T07:48:00Z</cp:lastPrinted>
  <dcterms:created xsi:type="dcterms:W3CDTF">2016-12-22T05:26:00Z</dcterms:created>
  <dcterms:modified xsi:type="dcterms:W3CDTF">2016-12-22T07:51:00Z</dcterms:modified>
</cp:coreProperties>
</file>